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BE0D4" w14:textId="77777777" w:rsidR="000148D6" w:rsidRPr="000148D6" w:rsidRDefault="000148D6" w:rsidP="000148D6">
      <w:pPr>
        <w:spacing w:line="276" w:lineRule="auto"/>
        <w:jc w:val="center"/>
        <w:rPr>
          <w:rFonts w:asciiTheme="minorHAnsi" w:hAnsiTheme="minorHAnsi" w:cstheme="minorHAnsi"/>
          <w:b/>
          <w:szCs w:val="22"/>
        </w:rPr>
      </w:pPr>
      <w:r w:rsidRPr="000148D6">
        <w:rPr>
          <w:rFonts w:asciiTheme="minorHAnsi" w:hAnsiTheme="minorHAnsi" w:cstheme="minorHAnsi"/>
          <w:b/>
          <w:szCs w:val="22"/>
        </w:rPr>
        <w:t>ADDENDA DE COMPLEMENTACIÓN POR INCORPORACIÓN DE ANEXO AL CONTRATO DE CONEXIÓN PMGD</w:t>
      </w:r>
    </w:p>
    <w:p w14:paraId="6B6CFA82" w14:textId="77777777" w:rsidR="000148D6" w:rsidRPr="000148D6" w:rsidRDefault="000148D6" w:rsidP="000148D6">
      <w:pPr>
        <w:spacing w:line="276" w:lineRule="auto"/>
        <w:jc w:val="center"/>
        <w:rPr>
          <w:rFonts w:asciiTheme="minorHAnsi" w:hAnsiTheme="minorHAnsi" w:cstheme="minorHAnsi"/>
          <w:b/>
          <w:szCs w:val="22"/>
        </w:rPr>
      </w:pPr>
    </w:p>
    <w:p w14:paraId="4ED330BB" w14:textId="77777777" w:rsidR="000148D6" w:rsidRPr="000148D6" w:rsidRDefault="000148D6" w:rsidP="000148D6">
      <w:pPr>
        <w:spacing w:line="276" w:lineRule="auto"/>
        <w:jc w:val="center"/>
        <w:rPr>
          <w:rFonts w:asciiTheme="minorHAnsi" w:hAnsiTheme="minorHAnsi" w:cstheme="minorHAnsi"/>
          <w:b/>
          <w:szCs w:val="22"/>
        </w:rPr>
      </w:pPr>
      <w:r w:rsidRPr="000148D6">
        <w:rPr>
          <w:rFonts w:asciiTheme="minorHAnsi" w:hAnsiTheme="minorHAnsi" w:cstheme="minorHAnsi"/>
          <w:b/>
          <w:szCs w:val="22"/>
        </w:rPr>
        <w:t>ENTRE</w:t>
      </w:r>
    </w:p>
    <w:p w14:paraId="1701582B" w14:textId="77777777" w:rsidR="000148D6" w:rsidRPr="000148D6" w:rsidRDefault="000148D6" w:rsidP="000148D6">
      <w:pPr>
        <w:spacing w:line="276" w:lineRule="auto"/>
        <w:jc w:val="center"/>
        <w:rPr>
          <w:rFonts w:asciiTheme="minorHAnsi" w:hAnsiTheme="minorHAnsi" w:cstheme="minorHAnsi"/>
          <w:b/>
          <w:szCs w:val="22"/>
        </w:rPr>
      </w:pPr>
    </w:p>
    <w:p w14:paraId="29A0221E" w14:textId="77777777" w:rsidR="000148D6" w:rsidRPr="000148D6" w:rsidRDefault="000148D6" w:rsidP="000148D6">
      <w:pPr>
        <w:spacing w:line="276" w:lineRule="auto"/>
        <w:jc w:val="center"/>
        <w:rPr>
          <w:rFonts w:asciiTheme="minorHAnsi" w:hAnsiTheme="minorHAnsi" w:cstheme="minorHAnsi"/>
          <w:b/>
          <w:szCs w:val="22"/>
        </w:rPr>
      </w:pPr>
      <w:r w:rsidRPr="000148D6">
        <w:rPr>
          <w:rFonts w:asciiTheme="minorHAnsi" w:hAnsiTheme="minorHAnsi" w:cstheme="minorHAnsi"/>
          <w:b/>
          <w:szCs w:val="22"/>
        </w:rPr>
        <w:t>COMPAÑÍA GENERAL DE ELECTRICIDAD S.A.</w:t>
      </w:r>
    </w:p>
    <w:p w14:paraId="7F49B116" w14:textId="77777777" w:rsidR="000148D6" w:rsidRPr="000148D6" w:rsidRDefault="000148D6" w:rsidP="000148D6">
      <w:pPr>
        <w:spacing w:line="276" w:lineRule="auto"/>
        <w:jc w:val="center"/>
        <w:rPr>
          <w:rFonts w:asciiTheme="minorHAnsi" w:hAnsiTheme="minorHAnsi" w:cstheme="minorHAnsi"/>
          <w:b/>
          <w:szCs w:val="22"/>
        </w:rPr>
      </w:pPr>
    </w:p>
    <w:p w14:paraId="40B11D7F" w14:textId="491B912D" w:rsidR="008D2A62" w:rsidRDefault="000148D6" w:rsidP="000148D6">
      <w:pPr>
        <w:spacing w:line="276" w:lineRule="auto"/>
        <w:jc w:val="center"/>
        <w:rPr>
          <w:rFonts w:asciiTheme="minorHAnsi" w:hAnsiTheme="minorHAnsi" w:cstheme="minorHAnsi"/>
          <w:b/>
          <w:szCs w:val="22"/>
        </w:rPr>
      </w:pPr>
      <w:r w:rsidRPr="000148D6">
        <w:rPr>
          <w:rFonts w:asciiTheme="minorHAnsi" w:hAnsiTheme="minorHAnsi" w:cstheme="minorHAnsi"/>
          <w:b/>
          <w:szCs w:val="22"/>
        </w:rPr>
        <w:t>Y</w:t>
      </w:r>
    </w:p>
    <w:p w14:paraId="4B797CD5" w14:textId="77777777" w:rsidR="000148D6" w:rsidRPr="00B2241C" w:rsidRDefault="000148D6" w:rsidP="000148D6">
      <w:pPr>
        <w:spacing w:line="276" w:lineRule="auto"/>
        <w:jc w:val="center"/>
        <w:rPr>
          <w:rFonts w:asciiTheme="minorHAnsi" w:hAnsiTheme="minorHAnsi" w:cstheme="minorHAnsi"/>
          <w:b/>
          <w:szCs w:val="22"/>
        </w:rPr>
      </w:pPr>
    </w:p>
    <w:p w14:paraId="65C56342" w14:textId="09E0E206" w:rsidR="008D2A62" w:rsidRPr="00B2241C" w:rsidRDefault="00E60261" w:rsidP="0092762F">
      <w:pPr>
        <w:spacing w:line="276" w:lineRule="auto"/>
        <w:jc w:val="center"/>
        <w:rPr>
          <w:rFonts w:asciiTheme="minorHAnsi" w:hAnsiTheme="minorHAnsi" w:cstheme="minorHAnsi"/>
          <w:b/>
          <w:noProof/>
          <w:szCs w:val="22"/>
          <w:u w:val="single"/>
        </w:rPr>
      </w:pPr>
      <w:r w:rsidRPr="00B2241C">
        <w:rPr>
          <w:rFonts w:asciiTheme="minorHAnsi" w:hAnsiTheme="minorHAnsi" w:cstheme="minorHAnsi"/>
          <w:b/>
          <w:noProof/>
          <w:szCs w:val="22"/>
        </w:rPr>
        <w:t>[PROPIETARIO_PMGD]</w:t>
      </w:r>
    </w:p>
    <w:p w14:paraId="498E4AC0" w14:textId="77777777" w:rsidR="008D2A62" w:rsidRPr="00B2241C" w:rsidRDefault="008D2A62" w:rsidP="0092762F">
      <w:pPr>
        <w:spacing w:line="276" w:lineRule="auto"/>
        <w:jc w:val="center"/>
        <w:rPr>
          <w:rFonts w:asciiTheme="minorHAnsi" w:hAnsiTheme="minorHAnsi" w:cstheme="minorHAnsi"/>
          <w:szCs w:val="22"/>
        </w:rPr>
      </w:pPr>
    </w:p>
    <w:p w14:paraId="72D686D5" w14:textId="7F29BA0E" w:rsidR="008D2A62" w:rsidRPr="00B2241C" w:rsidRDefault="008D2A62" w:rsidP="0092762F">
      <w:pPr>
        <w:spacing w:line="276" w:lineRule="auto"/>
        <w:jc w:val="both"/>
        <w:rPr>
          <w:rFonts w:asciiTheme="minorHAnsi" w:hAnsiTheme="minorHAnsi" w:cstheme="minorHAnsi"/>
          <w:szCs w:val="22"/>
        </w:rPr>
      </w:pPr>
      <w:r w:rsidRPr="00B2241C">
        <w:rPr>
          <w:rFonts w:asciiTheme="minorHAnsi" w:hAnsiTheme="minorHAnsi" w:cstheme="minorHAnsi"/>
          <w:szCs w:val="22"/>
        </w:rPr>
        <w:t xml:space="preserve">En Santiago, a </w:t>
      </w:r>
      <w:r w:rsidR="000148D6">
        <w:rPr>
          <w:rFonts w:asciiTheme="minorHAnsi" w:hAnsiTheme="minorHAnsi" w:cstheme="minorHAnsi"/>
          <w:szCs w:val="22"/>
        </w:rPr>
        <w:t>15 de junio 2026</w:t>
      </w:r>
      <w:r w:rsidRPr="00B2241C">
        <w:rPr>
          <w:rFonts w:asciiTheme="minorHAnsi" w:hAnsiTheme="minorHAnsi" w:cstheme="minorHAnsi"/>
          <w:szCs w:val="22"/>
        </w:rPr>
        <w:t xml:space="preserve">, entre </w:t>
      </w:r>
      <w:r w:rsidRPr="00B2241C">
        <w:rPr>
          <w:rFonts w:asciiTheme="minorHAnsi" w:hAnsiTheme="minorHAnsi" w:cstheme="minorHAnsi"/>
          <w:b/>
          <w:noProof/>
          <w:color w:val="000000"/>
          <w:szCs w:val="22"/>
          <w:lang w:val="es-ES_tradnl"/>
        </w:rPr>
        <w:t>COMPAÑÍA GENERAL DE ELECTRICIDAD S.A.</w:t>
      </w:r>
      <w:r w:rsidRPr="00B2241C">
        <w:rPr>
          <w:rFonts w:asciiTheme="minorHAnsi" w:hAnsiTheme="minorHAnsi" w:cstheme="minorHAnsi"/>
          <w:color w:val="000000"/>
          <w:szCs w:val="22"/>
          <w:lang w:val="es-ES_tradnl"/>
        </w:rPr>
        <w:t xml:space="preserve">, </w:t>
      </w:r>
      <w:r w:rsidRPr="00B2241C">
        <w:rPr>
          <w:rFonts w:asciiTheme="minorHAnsi" w:hAnsiTheme="minorHAnsi" w:cstheme="minorHAnsi"/>
          <w:szCs w:val="22"/>
        </w:rPr>
        <w:t xml:space="preserve">sociedad concesionaria de servicio público eléctrico de distribución, RUT N° </w:t>
      </w:r>
      <w:r w:rsidRPr="00B2241C">
        <w:rPr>
          <w:rFonts w:asciiTheme="minorHAnsi" w:hAnsiTheme="minorHAnsi" w:cstheme="minorHAnsi"/>
          <w:noProof/>
          <w:szCs w:val="22"/>
        </w:rPr>
        <w:t>76.411.321-7</w:t>
      </w:r>
      <w:r w:rsidRPr="00B2241C">
        <w:rPr>
          <w:rFonts w:asciiTheme="minorHAnsi" w:hAnsiTheme="minorHAnsi" w:cstheme="minorHAnsi"/>
          <w:color w:val="000000"/>
          <w:szCs w:val="22"/>
          <w:lang w:val="es-ES_tradnl"/>
        </w:rPr>
        <w:t xml:space="preserve">, </w:t>
      </w:r>
      <w:r w:rsidRPr="00B2241C">
        <w:rPr>
          <w:rFonts w:asciiTheme="minorHAnsi" w:hAnsiTheme="minorHAnsi" w:cstheme="minorHAnsi"/>
          <w:szCs w:val="22"/>
        </w:rPr>
        <w:t xml:space="preserve">representada </w:t>
      </w:r>
      <w:r w:rsidR="00FC33FB" w:rsidRPr="00B2241C">
        <w:rPr>
          <w:rFonts w:asciiTheme="minorHAnsi" w:hAnsiTheme="minorHAnsi" w:cstheme="minorHAnsi"/>
          <w:szCs w:val="22"/>
        </w:rPr>
        <w:t xml:space="preserve">por </w:t>
      </w:r>
      <w:r w:rsidR="00344CAB" w:rsidRPr="00344CAB">
        <w:rPr>
          <w:rFonts w:asciiTheme="minorHAnsi" w:hAnsiTheme="minorHAnsi" w:cstheme="minorHAnsi"/>
          <w:szCs w:val="22"/>
          <w:lang w:val="es-ES"/>
        </w:rPr>
        <w:t>Oscar Facusse Ledermann, cedula de identidad N°9.496.290-K</w:t>
      </w:r>
      <w:r w:rsidR="00FC33FB" w:rsidRPr="00B2241C">
        <w:rPr>
          <w:rFonts w:asciiTheme="minorHAnsi" w:hAnsiTheme="minorHAnsi" w:cstheme="minorHAnsi"/>
          <w:noProof/>
          <w:szCs w:val="22"/>
        </w:rPr>
        <w:t>,</w:t>
      </w:r>
      <w:r w:rsidR="00FC33FB" w:rsidRPr="00B2241C">
        <w:rPr>
          <w:rFonts w:asciiTheme="minorHAnsi" w:hAnsiTheme="minorHAnsi" w:cstheme="minorHAnsi"/>
          <w:szCs w:val="22"/>
        </w:rPr>
        <w:t xml:space="preserve"> y </w:t>
      </w:r>
      <w:r w:rsidR="00FC33FB" w:rsidRPr="00344CAB">
        <w:rPr>
          <w:rFonts w:asciiTheme="minorHAnsi" w:hAnsiTheme="minorHAnsi" w:cstheme="minorHAnsi"/>
          <w:szCs w:val="22"/>
        </w:rPr>
        <w:t xml:space="preserve">por </w:t>
      </w:r>
      <w:r w:rsidR="00344CAB" w:rsidRPr="00344CAB">
        <w:rPr>
          <w:rFonts w:asciiTheme="minorHAnsi" w:hAnsiTheme="minorHAnsi" w:cstheme="minorHAnsi"/>
          <w:szCs w:val="22"/>
          <w:lang w:val="es-ES"/>
        </w:rPr>
        <w:t>Percida Tapia Palta, cédula de identidad N° 13.974.145-5</w:t>
      </w:r>
      <w:r w:rsidRPr="00B2241C">
        <w:rPr>
          <w:rFonts w:asciiTheme="minorHAnsi" w:hAnsiTheme="minorHAnsi" w:cstheme="minorHAnsi"/>
          <w:szCs w:val="22"/>
        </w:rPr>
        <w:t xml:space="preserve">, </w:t>
      </w:r>
      <w:r w:rsidR="00FC33FB" w:rsidRPr="00B2241C">
        <w:rPr>
          <w:rFonts w:asciiTheme="minorHAnsi" w:hAnsiTheme="minorHAnsi" w:cstheme="minorHAnsi"/>
          <w:szCs w:val="22"/>
        </w:rPr>
        <w:t xml:space="preserve">todos </w:t>
      </w:r>
      <w:r w:rsidRPr="00B2241C">
        <w:rPr>
          <w:rFonts w:asciiTheme="minorHAnsi" w:hAnsiTheme="minorHAnsi" w:cstheme="minorHAnsi"/>
          <w:szCs w:val="22"/>
        </w:rPr>
        <w:t>domiciliado</w:t>
      </w:r>
      <w:r w:rsidR="00FC33FB" w:rsidRPr="00B2241C">
        <w:rPr>
          <w:rFonts w:asciiTheme="minorHAnsi" w:hAnsiTheme="minorHAnsi" w:cstheme="minorHAnsi"/>
          <w:szCs w:val="22"/>
        </w:rPr>
        <w:t>s</w:t>
      </w:r>
      <w:r w:rsidRPr="00B2241C">
        <w:rPr>
          <w:rFonts w:asciiTheme="minorHAnsi" w:hAnsiTheme="minorHAnsi" w:cstheme="minorHAnsi"/>
          <w:szCs w:val="22"/>
        </w:rPr>
        <w:t xml:space="preserve"> en Av. Presidente Riesco N° 5561, piso 14, comuna de Las Condes, Santiago, en adelante e indistintamente “</w:t>
      </w:r>
      <w:r w:rsidRPr="00B2241C">
        <w:rPr>
          <w:rFonts w:asciiTheme="minorHAnsi" w:hAnsiTheme="minorHAnsi" w:cstheme="minorHAnsi"/>
          <w:noProof/>
          <w:szCs w:val="22"/>
        </w:rPr>
        <w:t>CGE</w:t>
      </w:r>
      <w:r w:rsidRPr="00B2241C">
        <w:rPr>
          <w:rFonts w:asciiTheme="minorHAnsi" w:hAnsiTheme="minorHAnsi" w:cstheme="minorHAnsi"/>
          <w:szCs w:val="22"/>
        </w:rPr>
        <w:t xml:space="preserve">” o la “Distribuidora”, y, por la otra, </w:t>
      </w:r>
      <w:r w:rsidR="00E60261" w:rsidRPr="00B2241C">
        <w:rPr>
          <w:rFonts w:asciiTheme="minorHAnsi" w:hAnsiTheme="minorHAnsi" w:cstheme="minorHAnsi"/>
          <w:b/>
          <w:noProof/>
          <w:szCs w:val="22"/>
        </w:rPr>
        <w:t>[PROPIETARIO_PMGD]</w:t>
      </w:r>
      <w:r w:rsidRPr="00B2241C">
        <w:rPr>
          <w:rFonts w:asciiTheme="minorHAnsi" w:hAnsiTheme="minorHAnsi" w:cstheme="minorHAnsi"/>
          <w:szCs w:val="22"/>
        </w:rPr>
        <w:t xml:space="preserve">, RUT N° </w:t>
      </w:r>
      <w:r w:rsidR="00DF5FA1" w:rsidRPr="00B2241C">
        <w:rPr>
          <w:rFonts w:asciiTheme="minorHAnsi" w:hAnsiTheme="minorHAnsi" w:cstheme="minorHAnsi"/>
          <w:noProof/>
          <w:szCs w:val="22"/>
        </w:rPr>
        <w:t>[RUT_PROP_PMGD]</w:t>
      </w:r>
      <w:r w:rsidRPr="00B2241C">
        <w:rPr>
          <w:rFonts w:asciiTheme="minorHAnsi" w:hAnsiTheme="minorHAnsi" w:cstheme="minorHAnsi"/>
          <w:szCs w:val="22"/>
        </w:rPr>
        <w:t xml:space="preserve">, representada por </w:t>
      </w:r>
      <w:r w:rsidR="00E60261" w:rsidRPr="00B2241C">
        <w:rPr>
          <w:rFonts w:asciiTheme="minorHAnsi" w:hAnsiTheme="minorHAnsi" w:cstheme="minorHAnsi"/>
          <w:b/>
          <w:noProof/>
          <w:szCs w:val="22"/>
        </w:rPr>
        <w:t>[REPRESENTANTE_PMGD]</w:t>
      </w:r>
      <w:r w:rsidRPr="00B2241C">
        <w:rPr>
          <w:rFonts w:asciiTheme="minorHAnsi" w:hAnsiTheme="minorHAnsi" w:cstheme="minorHAnsi"/>
          <w:szCs w:val="22"/>
        </w:rPr>
        <w:t xml:space="preserve">, cédula de identidad N° </w:t>
      </w:r>
      <w:r w:rsidR="00E60261" w:rsidRPr="00B2241C">
        <w:rPr>
          <w:rFonts w:asciiTheme="minorHAnsi" w:hAnsiTheme="minorHAnsi" w:cstheme="minorHAnsi"/>
          <w:noProof/>
          <w:szCs w:val="22"/>
        </w:rPr>
        <w:t>[RUT_REP_PMGD]</w:t>
      </w:r>
      <w:r w:rsidRPr="00B2241C">
        <w:rPr>
          <w:rFonts w:asciiTheme="minorHAnsi" w:hAnsiTheme="minorHAnsi" w:cstheme="minorHAnsi"/>
          <w:szCs w:val="22"/>
        </w:rPr>
        <w:t xml:space="preserve">, ambos domiciliados en </w:t>
      </w:r>
      <w:r w:rsidR="00E60261" w:rsidRPr="00B2241C">
        <w:rPr>
          <w:rFonts w:asciiTheme="minorHAnsi" w:hAnsiTheme="minorHAnsi" w:cstheme="minorHAnsi"/>
          <w:noProof/>
          <w:szCs w:val="22"/>
        </w:rPr>
        <w:t>[DOMICILIO_PMGD]</w:t>
      </w:r>
      <w:r w:rsidRPr="00B2241C">
        <w:rPr>
          <w:rFonts w:asciiTheme="minorHAnsi" w:hAnsiTheme="minorHAnsi" w:cstheme="minorHAnsi"/>
          <w:szCs w:val="22"/>
        </w:rPr>
        <w:t xml:space="preserve">, </w:t>
      </w:r>
      <w:r w:rsidR="006A0341" w:rsidRPr="006A0341">
        <w:rPr>
          <w:rFonts w:asciiTheme="minorHAnsi" w:hAnsiTheme="minorHAnsi" w:cstheme="minorHAnsi"/>
          <w:szCs w:val="22"/>
        </w:rPr>
        <w:t>quien declara ser propietaria del PMGD denominado [NOMBRE_CENTRAL_PMGD]</w:t>
      </w:r>
      <w:r w:rsidR="006A0341">
        <w:rPr>
          <w:rFonts w:asciiTheme="minorHAnsi" w:hAnsiTheme="minorHAnsi" w:cstheme="minorHAnsi"/>
          <w:szCs w:val="22"/>
        </w:rPr>
        <w:t xml:space="preserve">, </w:t>
      </w:r>
      <w:r w:rsidRPr="00B2241C">
        <w:rPr>
          <w:rFonts w:asciiTheme="minorHAnsi" w:hAnsiTheme="minorHAnsi" w:cstheme="minorHAnsi"/>
          <w:szCs w:val="22"/>
        </w:rPr>
        <w:t xml:space="preserve">en adelante e indistintamente “PMGD”, </w:t>
      </w:r>
      <w:r w:rsidR="000148D6" w:rsidRPr="000148D6">
        <w:rPr>
          <w:rFonts w:asciiTheme="minorHAnsi" w:hAnsiTheme="minorHAnsi" w:cstheme="minorHAnsi"/>
          <w:szCs w:val="22"/>
        </w:rPr>
        <w:t xml:space="preserve">se ha convenido la siguiente </w:t>
      </w:r>
      <w:proofErr w:type="spellStart"/>
      <w:r w:rsidR="000148D6" w:rsidRPr="000148D6">
        <w:rPr>
          <w:rFonts w:asciiTheme="minorHAnsi" w:hAnsiTheme="minorHAnsi" w:cstheme="minorHAnsi"/>
          <w:szCs w:val="22"/>
        </w:rPr>
        <w:t>addenda</w:t>
      </w:r>
      <w:proofErr w:type="spellEnd"/>
      <w:r w:rsidR="000148D6" w:rsidRPr="000148D6">
        <w:rPr>
          <w:rFonts w:asciiTheme="minorHAnsi" w:hAnsiTheme="minorHAnsi" w:cstheme="minorHAnsi"/>
          <w:szCs w:val="22"/>
        </w:rPr>
        <w:t xml:space="preserve"> de complementación por incorporación de anexo al Contrato de Conexión PMGD:</w:t>
      </w:r>
    </w:p>
    <w:p w14:paraId="27D6BBC8" w14:textId="77777777" w:rsidR="008D2A62" w:rsidRPr="00B2241C" w:rsidRDefault="008D2A62" w:rsidP="0092762F">
      <w:pPr>
        <w:spacing w:line="276" w:lineRule="auto"/>
        <w:jc w:val="both"/>
        <w:rPr>
          <w:rFonts w:asciiTheme="minorHAnsi" w:hAnsiTheme="minorHAnsi" w:cstheme="minorHAnsi"/>
          <w:b/>
          <w:szCs w:val="22"/>
        </w:rPr>
      </w:pPr>
      <w:r w:rsidRPr="00B2241C">
        <w:rPr>
          <w:rFonts w:asciiTheme="minorHAnsi" w:hAnsiTheme="minorHAnsi" w:cstheme="minorHAnsi"/>
          <w:b/>
          <w:szCs w:val="22"/>
          <w:u w:val="single"/>
        </w:rPr>
        <w:t>PRIMERO</w:t>
      </w:r>
      <w:r w:rsidRPr="00B2241C">
        <w:rPr>
          <w:rFonts w:asciiTheme="minorHAnsi" w:hAnsiTheme="minorHAnsi" w:cstheme="minorHAnsi"/>
          <w:b/>
          <w:szCs w:val="22"/>
        </w:rPr>
        <w:t>: ANTECEDENTES.</w:t>
      </w:r>
    </w:p>
    <w:p w14:paraId="41CCCEF7" w14:textId="20F7B383" w:rsidR="000148D6" w:rsidRDefault="00344CAB" w:rsidP="000148D6">
      <w:pPr>
        <w:spacing w:line="276" w:lineRule="auto"/>
        <w:jc w:val="both"/>
        <w:rPr>
          <w:rFonts w:asciiTheme="minorHAnsi" w:hAnsiTheme="minorHAnsi" w:cstheme="minorHAnsi"/>
          <w:bCs/>
          <w:noProof/>
          <w:szCs w:val="22"/>
        </w:rPr>
      </w:pPr>
      <w:r w:rsidRPr="00344CAB">
        <w:rPr>
          <w:rFonts w:asciiTheme="minorHAnsi" w:hAnsiTheme="minorHAnsi" w:cstheme="minorHAnsi"/>
          <w:bCs/>
          <w:noProof/>
          <w:szCs w:val="22"/>
        </w:rPr>
        <w:t>Las Partes suscribieron un Contrato de Conexión PMGD, en adelante el “Contrato de Conexión”, respecto del proyecto de propiedad del PMGD, cuya instalación se encuentra actualmente conectada a las redes de distribución de CGE.</w:t>
      </w:r>
    </w:p>
    <w:p w14:paraId="20770512" w14:textId="5286479F" w:rsidR="000148D6" w:rsidRDefault="000148D6" w:rsidP="000148D6">
      <w:pPr>
        <w:spacing w:line="276" w:lineRule="auto"/>
        <w:jc w:val="both"/>
        <w:rPr>
          <w:rFonts w:asciiTheme="minorHAnsi" w:hAnsiTheme="minorHAnsi" w:cstheme="minorHAnsi"/>
          <w:bCs/>
          <w:noProof/>
          <w:szCs w:val="22"/>
        </w:rPr>
      </w:pPr>
      <w:r w:rsidRPr="000148D6">
        <w:rPr>
          <w:rFonts w:asciiTheme="minorHAnsi" w:hAnsiTheme="minorHAnsi" w:cstheme="minorHAnsi"/>
          <w:bCs/>
          <w:noProof/>
          <w:szCs w:val="22"/>
        </w:rPr>
        <w:t>En atención a la entrada en vigencia de la Norma Técnica de Conexión y Operación de PMGD en Instalaciones de Media Tensión, contenida en la Resolución Exenta CNE N° 69 de 2026, y a las instrucciones impartidas por la Superintendencia de Electricidad y Combustibles mediante Oficio Circular Electrónico N° 336142, las Partes acuerdan complementar el Contrato de Conexión mediante la incorporación de un documento anexo que contenga el correspondiente</w:t>
      </w:r>
      <w:r>
        <w:rPr>
          <w:rFonts w:asciiTheme="minorHAnsi" w:hAnsiTheme="minorHAnsi" w:cstheme="minorHAnsi"/>
          <w:bCs/>
          <w:noProof/>
          <w:szCs w:val="22"/>
        </w:rPr>
        <w:t xml:space="preserve"> </w:t>
      </w:r>
      <w:r w:rsidR="00344CAB" w:rsidRPr="00344CAB">
        <w:rPr>
          <w:rFonts w:asciiTheme="minorHAnsi" w:hAnsiTheme="minorHAnsi" w:cstheme="minorHAnsi"/>
          <w:bCs/>
          <w:i/>
          <w:iCs/>
          <w:noProof/>
          <w:szCs w:val="22"/>
        </w:rPr>
        <w:t>“</w:t>
      </w:r>
      <w:r w:rsidRPr="00344CAB">
        <w:rPr>
          <w:rFonts w:asciiTheme="minorHAnsi" w:hAnsiTheme="minorHAnsi" w:cstheme="minorHAnsi"/>
          <w:bCs/>
          <w:i/>
          <w:iCs/>
          <w:noProof/>
          <w:szCs w:val="22"/>
        </w:rPr>
        <w:t>Pro</w:t>
      </w:r>
      <w:r w:rsidR="009D5A06">
        <w:rPr>
          <w:rFonts w:asciiTheme="minorHAnsi" w:hAnsiTheme="minorHAnsi" w:cstheme="minorHAnsi"/>
          <w:bCs/>
          <w:i/>
          <w:iCs/>
          <w:noProof/>
          <w:szCs w:val="22"/>
        </w:rPr>
        <w:t xml:space="preserve">cedimiento de Operación y Coordinación entre Compañía General de Electricidad S.A. y </w:t>
      </w:r>
      <w:r w:rsidR="009D5A06" w:rsidRPr="00D076E8">
        <w:rPr>
          <w:rFonts w:asciiTheme="minorHAnsi" w:hAnsiTheme="minorHAnsi" w:cstheme="minorHAnsi"/>
          <w:bCs/>
          <w:noProof/>
          <w:szCs w:val="22"/>
        </w:rPr>
        <w:t>PMGD</w:t>
      </w:r>
      <w:r w:rsidR="00344CAB" w:rsidRPr="00344CAB">
        <w:rPr>
          <w:rFonts w:asciiTheme="minorHAnsi" w:hAnsiTheme="minorHAnsi" w:cstheme="minorHAnsi"/>
          <w:bCs/>
          <w:i/>
          <w:iCs/>
          <w:noProof/>
          <w:szCs w:val="22"/>
        </w:rPr>
        <w:t>”</w:t>
      </w:r>
      <w:r w:rsidRPr="00344CAB">
        <w:rPr>
          <w:rFonts w:asciiTheme="minorHAnsi" w:hAnsiTheme="minorHAnsi" w:cstheme="minorHAnsi"/>
          <w:bCs/>
          <w:i/>
          <w:iCs/>
          <w:noProof/>
          <w:szCs w:val="22"/>
        </w:rPr>
        <w:t>.</w:t>
      </w:r>
    </w:p>
    <w:p w14:paraId="66961A4C" w14:textId="1A0B1E2D" w:rsidR="008D2A62" w:rsidRPr="00B2241C" w:rsidRDefault="008D2A62" w:rsidP="0092762F">
      <w:pPr>
        <w:spacing w:line="276" w:lineRule="auto"/>
        <w:jc w:val="both"/>
        <w:rPr>
          <w:rFonts w:asciiTheme="minorHAnsi" w:hAnsiTheme="minorHAnsi" w:cstheme="minorHAnsi"/>
          <w:b/>
          <w:bCs/>
          <w:noProof/>
          <w:szCs w:val="22"/>
        </w:rPr>
      </w:pPr>
      <w:r w:rsidRPr="00B2241C">
        <w:rPr>
          <w:rFonts w:asciiTheme="minorHAnsi" w:hAnsiTheme="minorHAnsi" w:cstheme="minorHAnsi"/>
          <w:b/>
          <w:bCs/>
          <w:noProof/>
          <w:szCs w:val="22"/>
          <w:u w:val="single"/>
        </w:rPr>
        <w:t>SEGUNDO:</w:t>
      </w:r>
      <w:r w:rsidRPr="00B2241C">
        <w:rPr>
          <w:rFonts w:asciiTheme="minorHAnsi" w:hAnsiTheme="minorHAnsi" w:cstheme="minorHAnsi"/>
          <w:b/>
          <w:bCs/>
          <w:noProof/>
          <w:szCs w:val="22"/>
        </w:rPr>
        <w:t xml:space="preserve"> </w:t>
      </w:r>
      <w:r w:rsidR="000148D6" w:rsidRPr="000148D6">
        <w:rPr>
          <w:rFonts w:asciiTheme="minorHAnsi" w:hAnsiTheme="minorHAnsi" w:cstheme="minorHAnsi"/>
          <w:b/>
          <w:bCs/>
          <w:noProof/>
          <w:szCs w:val="22"/>
        </w:rPr>
        <w:t>OBJETO DE LA ADDENDA</w:t>
      </w:r>
    </w:p>
    <w:p w14:paraId="3BA812BE" w14:textId="5D0F399F" w:rsidR="000148D6" w:rsidRPr="000148D6" w:rsidRDefault="000148D6" w:rsidP="000148D6">
      <w:pPr>
        <w:spacing w:line="276" w:lineRule="auto"/>
        <w:jc w:val="both"/>
        <w:rPr>
          <w:rFonts w:asciiTheme="minorHAnsi" w:hAnsiTheme="minorHAnsi" w:cstheme="minorHAnsi"/>
          <w:noProof/>
          <w:szCs w:val="22"/>
        </w:rPr>
      </w:pPr>
      <w:r w:rsidRPr="000148D6">
        <w:rPr>
          <w:rFonts w:asciiTheme="minorHAnsi" w:hAnsiTheme="minorHAnsi" w:cstheme="minorHAnsi"/>
          <w:noProof/>
          <w:szCs w:val="22"/>
        </w:rPr>
        <w:t>Por el presente instrumento, las Partes acuerdan agregar e incorporar al Contrato de Conexión, como documento anexo integrante del mismo, el instrumento denominado “</w:t>
      </w:r>
      <w:r w:rsidR="00D076E8" w:rsidRPr="00344CAB">
        <w:rPr>
          <w:rFonts w:asciiTheme="minorHAnsi" w:hAnsiTheme="minorHAnsi" w:cstheme="minorHAnsi"/>
          <w:bCs/>
          <w:i/>
          <w:iCs/>
          <w:noProof/>
          <w:szCs w:val="22"/>
        </w:rPr>
        <w:t>Pro</w:t>
      </w:r>
      <w:r w:rsidR="00D076E8">
        <w:rPr>
          <w:rFonts w:asciiTheme="minorHAnsi" w:hAnsiTheme="minorHAnsi" w:cstheme="minorHAnsi"/>
          <w:bCs/>
          <w:i/>
          <w:iCs/>
          <w:noProof/>
          <w:szCs w:val="22"/>
        </w:rPr>
        <w:t xml:space="preserve">cedimiento de Operación y Coordinación entre Compañía General de Electricidad S.A. y </w:t>
      </w:r>
      <w:r w:rsidR="00D076E8" w:rsidRPr="00D076E8">
        <w:rPr>
          <w:rFonts w:asciiTheme="minorHAnsi" w:hAnsiTheme="minorHAnsi" w:cstheme="minorHAnsi"/>
          <w:bCs/>
          <w:noProof/>
          <w:szCs w:val="22"/>
        </w:rPr>
        <w:t>PMGD</w:t>
      </w:r>
      <w:r w:rsidR="00D076E8">
        <w:rPr>
          <w:rFonts w:asciiTheme="minorHAnsi" w:hAnsiTheme="minorHAnsi" w:cstheme="minorHAnsi"/>
          <w:bCs/>
          <w:noProof/>
          <w:szCs w:val="22"/>
        </w:rPr>
        <w:t>”,</w:t>
      </w:r>
      <w:r w:rsidR="00D076E8" w:rsidRPr="000148D6">
        <w:rPr>
          <w:rFonts w:asciiTheme="minorHAnsi" w:hAnsiTheme="minorHAnsi" w:cstheme="minorHAnsi"/>
          <w:noProof/>
          <w:szCs w:val="22"/>
        </w:rPr>
        <w:t xml:space="preserve"> </w:t>
      </w:r>
      <w:r w:rsidRPr="000148D6">
        <w:rPr>
          <w:rFonts w:asciiTheme="minorHAnsi" w:hAnsiTheme="minorHAnsi" w:cstheme="minorHAnsi"/>
          <w:noProof/>
          <w:szCs w:val="22"/>
        </w:rPr>
        <w:t>que se adjunta a la presente addenda como Anexo</w:t>
      </w:r>
      <w:r>
        <w:rPr>
          <w:rFonts w:asciiTheme="minorHAnsi" w:hAnsiTheme="minorHAnsi" w:cstheme="minorHAnsi"/>
          <w:noProof/>
          <w:szCs w:val="22"/>
        </w:rPr>
        <w:t>.</w:t>
      </w:r>
    </w:p>
    <w:p w14:paraId="5076952E" w14:textId="74549722" w:rsidR="008D2A62" w:rsidRPr="00B2241C" w:rsidRDefault="000148D6" w:rsidP="000148D6">
      <w:pPr>
        <w:spacing w:line="276" w:lineRule="auto"/>
        <w:jc w:val="both"/>
        <w:rPr>
          <w:rFonts w:asciiTheme="minorHAnsi" w:hAnsiTheme="minorHAnsi" w:cstheme="minorHAnsi"/>
          <w:szCs w:val="22"/>
        </w:rPr>
      </w:pPr>
      <w:r w:rsidRPr="000148D6">
        <w:rPr>
          <w:rFonts w:asciiTheme="minorHAnsi" w:hAnsiTheme="minorHAnsi" w:cstheme="minorHAnsi"/>
          <w:noProof/>
          <w:szCs w:val="22"/>
        </w:rPr>
        <w:t>La presente addenda tiene por objeto complementar el Contrato de Conexión mediante la incorporación del referido anexo, sin sustituir ni dejar sin efecto las demás estipulaciones del Contrato de Conexión</w:t>
      </w:r>
      <w:r>
        <w:rPr>
          <w:rFonts w:asciiTheme="minorHAnsi" w:hAnsiTheme="minorHAnsi" w:cstheme="minorHAnsi"/>
          <w:noProof/>
          <w:szCs w:val="22"/>
        </w:rPr>
        <w:t xml:space="preserve">, </w:t>
      </w:r>
      <w:r w:rsidRPr="000148D6">
        <w:rPr>
          <w:rFonts w:asciiTheme="minorHAnsi" w:hAnsiTheme="minorHAnsi" w:cstheme="minorHAnsi"/>
          <w:noProof/>
          <w:szCs w:val="22"/>
        </w:rPr>
        <w:t>salvo en aquello que resulte estrictamente necesario para dar aplicación al Protocolo</w:t>
      </w:r>
      <w:r w:rsidR="008D2A62" w:rsidRPr="00B2241C">
        <w:rPr>
          <w:rFonts w:asciiTheme="minorHAnsi" w:hAnsiTheme="minorHAnsi" w:cstheme="minorHAnsi"/>
          <w:szCs w:val="22"/>
        </w:rPr>
        <w:t>.</w:t>
      </w:r>
    </w:p>
    <w:p w14:paraId="00118E87" w14:textId="05C34EA1" w:rsidR="008D2A62" w:rsidRPr="00B2241C" w:rsidRDefault="008D2A62" w:rsidP="0092762F">
      <w:pPr>
        <w:spacing w:line="276" w:lineRule="auto"/>
        <w:jc w:val="both"/>
        <w:rPr>
          <w:rFonts w:asciiTheme="minorHAnsi" w:hAnsiTheme="minorHAnsi" w:cstheme="minorHAnsi"/>
          <w:b/>
          <w:szCs w:val="22"/>
          <w:u w:val="single"/>
        </w:rPr>
      </w:pPr>
      <w:r w:rsidRPr="00B2241C">
        <w:rPr>
          <w:rFonts w:asciiTheme="minorHAnsi" w:hAnsiTheme="minorHAnsi" w:cstheme="minorHAnsi"/>
          <w:b/>
          <w:szCs w:val="22"/>
          <w:u w:val="single"/>
        </w:rPr>
        <w:t>TERCERO</w:t>
      </w:r>
      <w:r w:rsidRPr="00B2241C">
        <w:rPr>
          <w:rFonts w:asciiTheme="minorHAnsi" w:hAnsiTheme="minorHAnsi" w:cstheme="minorHAnsi"/>
          <w:b/>
          <w:szCs w:val="22"/>
        </w:rPr>
        <w:t xml:space="preserve">: </w:t>
      </w:r>
      <w:r w:rsidR="000148D6" w:rsidRPr="000148D6">
        <w:rPr>
          <w:rFonts w:asciiTheme="minorHAnsi" w:hAnsiTheme="minorHAnsi" w:cstheme="minorHAnsi"/>
          <w:b/>
          <w:szCs w:val="22"/>
        </w:rPr>
        <w:t>INCORPORACIÓN DEL ANEXO</w:t>
      </w:r>
    </w:p>
    <w:p w14:paraId="7912C930" w14:textId="77777777" w:rsidR="000148D6" w:rsidRPr="000148D6" w:rsidRDefault="000148D6" w:rsidP="000148D6">
      <w:pPr>
        <w:spacing w:line="276" w:lineRule="auto"/>
        <w:jc w:val="both"/>
        <w:rPr>
          <w:rFonts w:asciiTheme="minorHAnsi" w:hAnsiTheme="minorHAnsi" w:cstheme="minorHAnsi"/>
          <w:szCs w:val="22"/>
        </w:rPr>
      </w:pPr>
      <w:r w:rsidRPr="000148D6">
        <w:rPr>
          <w:rFonts w:asciiTheme="minorHAnsi" w:hAnsiTheme="minorHAnsi" w:cstheme="minorHAnsi"/>
          <w:szCs w:val="22"/>
        </w:rPr>
        <w:lastRenderedPageBreak/>
        <w:t xml:space="preserve">A contar de la fecha de suscripción de la presente </w:t>
      </w:r>
      <w:proofErr w:type="spellStart"/>
      <w:r w:rsidRPr="000148D6">
        <w:rPr>
          <w:rFonts w:asciiTheme="minorHAnsi" w:hAnsiTheme="minorHAnsi" w:cstheme="minorHAnsi"/>
          <w:szCs w:val="22"/>
        </w:rPr>
        <w:t>addenda</w:t>
      </w:r>
      <w:proofErr w:type="spellEnd"/>
      <w:r w:rsidRPr="000148D6">
        <w:rPr>
          <w:rFonts w:asciiTheme="minorHAnsi" w:hAnsiTheme="minorHAnsi" w:cstheme="minorHAnsi"/>
          <w:szCs w:val="22"/>
        </w:rPr>
        <w:t>, el Protocolo de Conexión, Operación y Coordinación PMGD se entenderá incorporado al Contrato de Conexión para todos los efectos legales, contractuales, técnicos, operativos y regulatorios.</w:t>
      </w:r>
    </w:p>
    <w:p w14:paraId="5384AA48" w14:textId="77777777" w:rsidR="000148D6" w:rsidRPr="000148D6" w:rsidRDefault="000148D6" w:rsidP="000148D6">
      <w:pPr>
        <w:spacing w:line="276" w:lineRule="auto"/>
        <w:jc w:val="both"/>
        <w:rPr>
          <w:rFonts w:asciiTheme="minorHAnsi" w:hAnsiTheme="minorHAnsi" w:cstheme="minorHAnsi"/>
          <w:szCs w:val="22"/>
        </w:rPr>
      </w:pPr>
      <w:r w:rsidRPr="000148D6">
        <w:rPr>
          <w:rFonts w:asciiTheme="minorHAnsi" w:hAnsiTheme="minorHAnsi" w:cstheme="minorHAnsi"/>
          <w:szCs w:val="22"/>
        </w:rPr>
        <w:t>En consecuencia, el PMGD deberá cumplir íntegra, oportuna y permanentemente las obligaciones, procedimientos, condiciones operativas, deberes de información, coordinación, comunicación, mantenimiento, reconexión, operación, limitación, monitoreo, control y seguridad establecidos en dicho Protocolo.</w:t>
      </w:r>
    </w:p>
    <w:p w14:paraId="2B70C5E1" w14:textId="4F2B1EDE" w:rsidR="008D2A62" w:rsidRDefault="000148D6" w:rsidP="000148D6">
      <w:pPr>
        <w:spacing w:line="276" w:lineRule="auto"/>
        <w:jc w:val="both"/>
        <w:rPr>
          <w:rFonts w:asciiTheme="minorHAnsi" w:hAnsiTheme="minorHAnsi" w:cstheme="minorHAnsi"/>
          <w:szCs w:val="22"/>
        </w:rPr>
      </w:pPr>
      <w:r w:rsidRPr="000148D6">
        <w:rPr>
          <w:rFonts w:asciiTheme="minorHAnsi" w:hAnsiTheme="minorHAnsi" w:cstheme="minorHAnsi"/>
          <w:szCs w:val="22"/>
        </w:rPr>
        <w:t>El referido Protocolo tendrá carácter obligatorio para el PMGD, sus representantes, operadores, contratistas, subcontratistas, personal técnico y cualquier tercero que intervenga en la operación, mantenimiento, comunicación, control o explotación del PMGD.</w:t>
      </w:r>
    </w:p>
    <w:p w14:paraId="20640163" w14:textId="6B01185A" w:rsidR="008D2A62" w:rsidRPr="00B2241C" w:rsidRDefault="008D2A62" w:rsidP="00215594">
      <w:pPr>
        <w:spacing w:line="276" w:lineRule="auto"/>
        <w:jc w:val="both"/>
        <w:rPr>
          <w:rFonts w:asciiTheme="minorHAnsi" w:hAnsiTheme="minorHAnsi" w:cstheme="minorHAnsi"/>
          <w:b/>
          <w:szCs w:val="22"/>
        </w:rPr>
      </w:pPr>
      <w:r w:rsidRPr="00B2241C">
        <w:rPr>
          <w:rFonts w:asciiTheme="minorHAnsi" w:hAnsiTheme="minorHAnsi" w:cstheme="minorHAnsi"/>
          <w:b/>
          <w:szCs w:val="22"/>
          <w:u w:val="single"/>
        </w:rPr>
        <w:t>CUARTO</w:t>
      </w:r>
      <w:r w:rsidRPr="00B2241C">
        <w:rPr>
          <w:rFonts w:asciiTheme="minorHAnsi" w:hAnsiTheme="minorHAnsi" w:cstheme="minorHAnsi"/>
          <w:b/>
          <w:szCs w:val="22"/>
        </w:rPr>
        <w:t xml:space="preserve">: </w:t>
      </w:r>
      <w:r w:rsidR="000148D6" w:rsidRPr="000148D6">
        <w:rPr>
          <w:rFonts w:asciiTheme="minorHAnsi" w:hAnsiTheme="minorHAnsi" w:cstheme="minorHAnsi"/>
          <w:b/>
          <w:szCs w:val="22"/>
        </w:rPr>
        <w:t>VIGENCIA</w:t>
      </w:r>
    </w:p>
    <w:p w14:paraId="4AD88FE7" w14:textId="29503C33" w:rsidR="00A6134B" w:rsidRPr="000148D6" w:rsidRDefault="000148D6" w:rsidP="000148D6">
      <w:pPr>
        <w:spacing w:line="276" w:lineRule="auto"/>
        <w:jc w:val="both"/>
        <w:rPr>
          <w:rFonts w:asciiTheme="minorHAnsi" w:hAnsiTheme="minorHAnsi" w:cstheme="minorHAnsi"/>
          <w:szCs w:val="22"/>
        </w:rPr>
      </w:pPr>
      <w:r w:rsidRPr="000148D6">
        <w:rPr>
          <w:rFonts w:asciiTheme="minorHAnsi" w:hAnsiTheme="minorHAnsi" w:cstheme="minorHAnsi"/>
          <w:szCs w:val="22"/>
        </w:rPr>
        <w:t xml:space="preserve">La presente </w:t>
      </w:r>
      <w:proofErr w:type="spellStart"/>
      <w:r w:rsidRPr="000148D6">
        <w:rPr>
          <w:rFonts w:asciiTheme="minorHAnsi" w:hAnsiTheme="minorHAnsi" w:cstheme="minorHAnsi"/>
          <w:szCs w:val="22"/>
        </w:rPr>
        <w:t>addenda</w:t>
      </w:r>
      <w:proofErr w:type="spellEnd"/>
      <w:r w:rsidRPr="000148D6">
        <w:rPr>
          <w:rFonts w:asciiTheme="minorHAnsi" w:hAnsiTheme="minorHAnsi" w:cstheme="minorHAnsi"/>
          <w:szCs w:val="22"/>
        </w:rPr>
        <w:t xml:space="preserve"> comenzará a regir desde </w:t>
      </w:r>
      <w:r>
        <w:rPr>
          <w:rFonts w:asciiTheme="minorHAnsi" w:hAnsiTheme="minorHAnsi" w:cstheme="minorHAnsi"/>
          <w:szCs w:val="22"/>
        </w:rPr>
        <w:t>la</w:t>
      </w:r>
      <w:r w:rsidRPr="000148D6">
        <w:rPr>
          <w:rFonts w:asciiTheme="minorHAnsi" w:hAnsiTheme="minorHAnsi" w:cstheme="minorHAnsi"/>
          <w:szCs w:val="22"/>
        </w:rPr>
        <w:t xml:space="preserve"> suscripción </w:t>
      </w:r>
      <w:r>
        <w:rPr>
          <w:rFonts w:asciiTheme="minorHAnsi" w:hAnsiTheme="minorHAnsi" w:cstheme="minorHAnsi"/>
          <w:szCs w:val="22"/>
        </w:rPr>
        <w:t>del PMGD</w:t>
      </w:r>
      <w:r w:rsidRPr="000148D6">
        <w:rPr>
          <w:rFonts w:asciiTheme="minorHAnsi" w:hAnsiTheme="minorHAnsi" w:cstheme="minorHAnsi"/>
          <w:szCs w:val="22"/>
        </w:rPr>
        <w:t xml:space="preserve"> y se mantendrá vigente mientras se encuentre vigente el Contrato de Conexión, o mientras el PMGD se encuentre conectado, energizado, en pruebas, en puesta en servicio, en operación o sujeto a obligaciones operativas frente a CGE, según corresponda</w:t>
      </w:r>
      <w:r w:rsidR="008D2A62" w:rsidRPr="000148D6">
        <w:rPr>
          <w:rFonts w:asciiTheme="minorHAnsi" w:hAnsiTheme="minorHAnsi" w:cstheme="minorHAnsi"/>
          <w:szCs w:val="22"/>
        </w:rPr>
        <w:t>.</w:t>
      </w:r>
    </w:p>
    <w:p w14:paraId="121F0CEC" w14:textId="63FB080F" w:rsidR="00765196" w:rsidRDefault="00765196" w:rsidP="00765196">
      <w:pPr>
        <w:spacing w:line="276" w:lineRule="auto"/>
        <w:jc w:val="both"/>
        <w:rPr>
          <w:rFonts w:asciiTheme="minorHAnsi" w:hAnsiTheme="minorHAnsi" w:cstheme="minorHAnsi"/>
          <w:b/>
          <w:szCs w:val="22"/>
        </w:rPr>
      </w:pPr>
      <w:r w:rsidRPr="00B2241C">
        <w:rPr>
          <w:rFonts w:asciiTheme="minorHAnsi" w:hAnsiTheme="minorHAnsi" w:cstheme="minorHAnsi"/>
          <w:b/>
          <w:szCs w:val="22"/>
          <w:u w:val="single"/>
        </w:rPr>
        <w:t>QUINTO</w:t>
      </w:r>
      <w:r w:rsidRPr="00B2241C">
        <w:rPr>
          <w:rFonts w:asciiTheme="minorHAnsi" w:hAnsiTheme="minorHAnsi" w:cstheme="minorHAnsi"/>
          <w:b/>
          <w:szCs w:val="22"/>
        </w:rPr>
        <w:t xml:space="preserve">: </w:t>
      </w:r>
      <w:r w:rsidR="000148D6" w:rsidRPr="000148D6">
        <w:rPr>
          <w:rFonts w:asciiTheme="minorHAnsi" w:hAnsiTheme="minorHAnsi" w:cstheme="minorHAnsi"/>
          <w:b/>
          <w:szCs w:val="22"/>
        </w:rPr>
        <w:t>RATIFICACIÓN DEL CONTRATO DE CONEXIÓN</w:t>
      </w:r>
      <w:r w:rsidRPr="00B2241C">
        <w:rPr>
          <w:rFonts w:asciiTheme="minorHAnsi" w:hAnsiTheme="minorHAnsi" w:cstheme="minorHAnsi"/>
          <w:b/>
          <w:szCs w:val="22"/>
        </w:rPr>
        <w:t>.</w:t>
      </w:r>
    </w:p>
    <w:p w14:paraId="41119544" w14:textId="19D3028F" w:rsidR="00765196" w:rsidRDefault="000148D6" w:rsidP="00765196">
      <w:pPr>
        <w:spacing w:line="276" w:lineRule="auto"/>
        <w:jc w:val="both"/>
        <w:rPr>
          <w:rFonts w:asciiTheme="minorHAnsi" w:hAnsiTheme="minorHAnsi" w:cstheme="minorHAnsi"/>
          <w:szCs w:val="22"/>
        </w:rPr>
      </w:pPr>
      <w:r w:rsidRPr="000148D6">
        <w:rPr>
          <w:rFonts w:asciiTheme="minorHAnsi" w:hAnsiTheme="minorHAnsi" w:cstheme="minorHAnsi"/>
          <w:szCs w:val="22"/>
        </w:rPr>
        <w:t xml:space="preserve">En todo lo no complementado expresamente por la presente </w:t>
      </w:r>
      <w:proofErr w:type="spellStart"/>
      <w:r w:rsidRPr="000148D6">
        <w:rPr>
          <w:rFonts w:asciiTheme="minorHAnsi" w:hAnsiTheme="minorHAnsi" w:cstheme="minorHAnsi"/>
          <w:szCs w:val="22"/>
        </w:rPr>
        <w:t>addenda</w:t>
      </w:r>
      <w:proofErr w:type="spellEnd"/>
      <w:r w:rsidRPr="000148D6">
        <w:rPr>
          <w:rFonts w:asciiTheme="minorHAnsi" w:hAnsiTheme="minorHAnsi" w:cstheme="minorHAnsi"/>
          <w:szCs w:val="22"/>
        </w:rPr>
        <w:t>, se mantienen plenamente vigentes todas las estipulaciones del Contrato de Conexión, sus documentos integrantes, obligaciones, responsabilidades, declaraciones, personerías, domicilio, jurisdicción y demás disposiciones aplicables.</w:t>
      </w:r>
    </w:p>
    <w:p w14:paraId="3837D2EC" w14:textId="65D8C15C" w:rsidR="008D2A62" w:rsidRPr="00B2241C" w:rsidRDefault="008D2A62" w:rsidP="0092762F">
      <w:pPr>
        <w:spacing w:line="276" w:lineRule="auto"/>
        <w:jc w:val="both"/>
        <w:rPr>
          <w:rFonts w:asciiTheme="minorHAnsi" w:hAnsiTheme="minorHAnsi" w:cstheme="minorHAnsi"/>
          <w:b/>
          <w:szCs w:val="22"/>
          <w:u w:val="single"/>
        </w:rPr>
      </w:pPr>
      <w:r w:rsidRPr="000148D6">
        <w:rPr>
          <w:rFonts w:asciiTheme="minorHAnsi" w:hAnsiTheme="minorHAnsi" w:cstheme="minorHAnsi"/>
          <w:b/>
          <w:szCs w:val="22"/>
          <w:u w:val="single"/>
        </w:rPr>
        <w:t>SEXTO</w:t>
      </w:r>
      <w:r w:rsidRPr="000148D6">
        <w:rPr>
          <w:rFonts w:asciiTheme="minorHAnsi" w:hAnsiTheme="minorHAnsi" w:cstheme="minorHAnsi"/>
          <w:b/>
          <w:szCs w:val="22"/>
        </w:rPr>
        <w:t xml:space="preserve">: </w:t>
      </w:r>
      <w:r w:rsidR="00763989" w:rsidRPr="00B2241C">
        <w:rPr>
          <w:rFonts w:asciiTheme="minorHAnsi" w:hAnsiTheme="minorHAnsi" w:cstheme="minorHAnsi"/>
          <w:b/>
          <w:szCs w:val="22"/>
        </w:rPr>
        <w:t>E</w:t>
      </w:r>
      <w:r w:rsidRPr="00B2241C">
        <w:rPr>
          <w:rFonts w:asciiTheme="minorHAnsi" w:hAnsiTheme="minorHAnsi" w:cstheme="minorHAnsi"/>
          <w:b/>
          <w:szCs w:val="22"/>
        </w:rPr>
        <w:t>JEMPLARES.</w:t>
      </w:r>
    </w:p>
    <w:p w14:paraId="50A36CAB" w14:textId="5381A261" w:rsidR="008D2A62" w:rsidRPr="00B2241C" w:rsidRDefault="002C5C5B" w:rsidP="0092762F">
      <w:pPr>
        <w:spacing w:line="276" w:lineRule="auto"/>
        <w:jc w:val="both"/>
        <w:rPr>
          <w:rFonts w:asciiTheme="minorHAnsi" w:hAnsiTheme="minorHAnsi" w:cstheme="minorHAnsi"/>
          <w:szCs w:val="22"/>
          <w:lang w:val="es-ES"/>
        </w:rPr>
      </w:pPr>
      <w:r>
        <w:rPr>
          <w:rFonts w:asciiTheme="minorHAnsi" w:hAnsiTheme="minorHAnsi" w:cstheme="minorHAnsi"/>
          <w:szCs w:val="22"/>
          <w:lang w:val="es-ES"/>
        </w:rPr>
        <w:t xml:space="preserve">La presente </w:t>
      </w:r>
      <w:proofErr w:type="spellStart"/>
      <w:r>
        <w:rPr>
          <w:rFonts w:asciiTheme="minorHAnsi" w:hAnsiTheme="minorHAnsi" w:cstheme="minorHAnsi"/>
          <w:szCs w:val="22"/>
          <w:lang w:val="es-ES"/>
        </w:rPr>
        <w:t>addenda</w:t>
      </w:r>
      <w:proofErr w:type="spellEnd"/>
      <w:r w:rsidR="008D2A62" w:rsidRPr="00B2241C">
        <w:rPr>
          <w:rFonts w:asciiTheme="minorHAnsi" w:hAnsiTheme="minorHAnsi" w:cstheme="minorHAnsi"/>
          <w:szCs w:val="22"/>
          <w:lang w:val="es-ES"/>
        </w:rPr>
        <w:t xml:space="preserve"> se suscribe y otorga en dos ejemplares de idéntico tenor y fecha, quedando uno en poder de cada una de las partes.</w:t>
      </w:r>
    </w:p>
    <w:p w14:paraId="288CBA28" w14:textId="77777777" w:rsidR="008D2A62" w:rsidRPr="00B2241C" w:rsidRDefault="008D2A62" w:rsidP="0092762F">
      <w:pPr>
        <w:spacing w:line="276" w:lineRule="auto"/>
        <w:jc w:val="both"/>
        <w:rPr>
          <w:rFonts w:asciiTheme="minorHAnsi" w:hAnsiTheme="minorHAnsi" w:cstheme="minorHAnsi"/>
          <w:b/>
          <w:szCs w:val="22"/>
          <w:u w:val="single"/>
        </w:rPr>
      </w:pPr>
    </w:p>
    <w:p w14:paraId="36D3B482" w14:textId="77777777" w:rsidR="008D2A62" w:rsidRDefault="008D2A62" w:rsidP="0092762F">
      <w:pPr>
        <w:spacing w:line="276" w:lineRule="auto"/>
        <w:jc w:val="center"/>
        <w:rPr>
          <w:rFonts w:asciiTheme="minorHAnsi" w:hAnsiTheme="minorHAnsi" w:cstheme="minorHAnsi"/>
          <w:noProof/>
          <w:szCs w:val="22"/>
          <w:lang w:val="es-ES"/>
        </w:rPr>
      </w:pPr>
    </w:p>
    <w:p w14:paraId="70021A51" w14:textId="77777777" w:rsidR="002C5C5B" w:rsidRDefault="002C5C5B" w:rsidP="0092762F">
      <w:pPr>
        <w:spacing w:line="276" w:lineRule="auto"/>
        <w:jc w:val="center"/>
        <w:rPr>
          <w:rFonts w:asciiTheme="minorHAnsi" w:hAnsiTheme="minorHAnsi" w:cstheme="minorHAnsi"/>
          <w:noProof/>
          <w:szCs w:val="22"/>
          <w:lang w:val="es-ES"/>
        </w:rPr>
      </w:pPr>
    </w:p>
    <w:p w14:paraId="12CFB922" w14:textId="77777777" w:rsidR="002C5C5B" w:rsidRPr="00B2241C" w:rsidRDefault="002C5C5B" w:rsidP="0092762F">
      <w:pPr>
        <w:spacing w:line="276" w:lineRule="auto"/>
        <w:jc w:val="center"/>
        <w:rPr>
          <w:rFonts w:asciiTheme="minorHAnsi" w:hAnsiTheme="minorHAnsi" w:cstheme="minorHAnsi"/>
          <w:noProof/>
          <w:szCs w:val="22"/>
          <w:lang w:val="es-ES"/>
        </w:rPr>
      </w:pPr>
    </w:p>
    <w:p w14:paraId="72C0B5EA" w14:textId="77777777" w:rsidR="008D2A62" w:rsidRPr="00B2241C" w:rsidRDefault="008D2A62" w:rsidP="0092762F">
      <w:pPr>
        <w:spacing w:line="276" w:lineRule="auto"/>
        <w:jc w:val="center"/>
        <w:rPr>
          <w:rFonts w:asciiTheme="minorHAnsi" w:hAnsiTheme="minorHAnsi" w:cstheme="minorHAnsi"/>
          <w:noProof/>
          <w:szCs w:val="22"/>
          <w:lang w:val="es-ES"/>
        </w:rPr>
      </w:pPr>
    </w:p>
    <w:p w14:paraId="12BCCD0D" w14:textId="77777777" w:rsidR="006170B6" w:rsidRPr="00F914FF" w:rsidRDefault="006170B6" w:rsidP="006170B6">
      <w:pPr>
        <w:spacing w:line="276" w:lineRule="auto"/>
        <w:rPr>
          <w:rFonts w:asciiTheme="minorHAnsi" w:hAnsiTheme="minorHAnsi" w:cstheme="minorHAnsi"/>
          <w:szCs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6170B6" w:rsidRPr="00F914FF" w14:paraId="7C9AACFA" w14:textId="77777777" w:rsidTr="006B47A8">
        <w:tc>
          <w:tcPr>
            <w:tcW w:w="2942" w:type="dxa"/>
          </w:tcPr>
          <w:p w14:paraId="701335F9" w14:textId="77777777" w:rsidR="006170B6" w:rsidRPr="00F914FF" w:rsidRDefault="006170B6" w:rsidP="006B47A8">
            <w:pPr>
              <w:spacing w:line="276" w:lineRule="auto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943" w:type="dxa"/>
            <w:tcBorders>
              <w:top w:val="single" w:sz="4" w:space="0" w:color="auto"/>
            </w:tcBorders>
          </w:tcPr>
          <w:p w14:paraId="2C0A91E3" w14:textId="77777777" w:rsidR="006170B6" w:rsidRPr="00F914FF" w:rsidRDefault="006170B6" w:rsidP="006B47A8">
            <w:pPr>
              <w:spacing w:line="276" w:lineRule="auto"/>
              <w:jc w:val="center"/>
              <w:rPr>
                <w:rFonts w:asciiTheme="minorHAnsi" w:hAnsiTheme="minorHAnsi" w:cstheme="minorHAnsi"/>
                <w:noProof/>
                <w:szCs w:val="22"/>
              </w:rPr>
            </w:pPr>
            <w:r w:rsidRPr="00F914FF">
              <w:rPr>
                <w:rFonts w:asciiTheme="minorHAnsi" w:hAnsiTheme="minorHAnsi" w:cstheme="minorHAnsi"/>
                <w:noProof/>
                <w:szCs w:val="22"/>
              </w:rPr>
              <w:t>REPRESENTANTE_PMGD]</w:t>
            </w:r>
          </w:p>
        </w:tc>
        <w:tc>
          <w:tcPr>
            <w:tcW w:w="2943" w:type="dxa"/>
          </w:tcPr>
          <w:p w14:paraId="2C8B71D4" w14:textId="77777777" w:rsidR="006170B6" w:rsidRPr="00F914FF" w:rsidRDefault="006170B6" w:rsidP="006B47A8">
            <w:pPr>
              <w:spacing w:line="276" w:lineRule="auto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6170B6" w:rsidRPr="00F914FF" w14:paraId="5852C1EA" w14:textId="77777777" w:rsidTr="006B47A8">
        <w:tc>
          <w:tcPr>
            <w:tcW w:w="2942" w:type="dxa"/>
          </w:tcPr>
          <w:p w14:paraId="54EAE04A" w14:textId="77777777" w:rsidR="006170B6" w:rsidRPr="00F914FF" w:rsidRDefault="006170B6" w:rsidP="006B47A8">
            <w:pPr>
              <w:spacing w:line="276" w:lineRule="auto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943" w:type="dxa"/>
          </w:tcPr>
          <w:p w14:paraId="51AB5F42" w14:textId="77777777" w:rsidR="006170B6" w:rsidRPr="00F914FF" w:rsidRDefault="006170B6" w:rsidP="006B47A8">
            <w:pPr>
              <w:spacing w:line="276" w:lineRule="auto"/>
              <w:jc w:val="center"/>
              <w:rPr>
                <w:rFonts w:asciiTheme="minorHAnsi" w:hAnsiTheme="minorHAnsi" w:cstheme="minorHAnsi"/>
                <w:szCs w:val="22"/>
              </w:rPr>
            </w:pPr>
            <w:r w:rsidRPr="00F914FF">
              <w:rPr>
                <w:rFonts w:asciiTheme="minorHAnsi" w:hAnsiTheme="minorHAnsi" w:cstheme="minorHAnsi"/>
                <w:b/>
                <w:noProof/>
                <w:szCs w:val="22"/>
              </w:rPr>
              <w:t>[PROPIETARIO_PMGD]</w:t>
            </w:r>
          </w:p>
        </w:tc>
        <w:tc>
          <w:tcPr>
            <w:tcW w:w="2943" w:type="dxa"/>
          </w:tcPr>
          <w:p w14:paraId="367241CA" w14:textId="77777777" w:rsidR="006170B6" w:rsidRPr="00F914FF" w:rsidRDefault="006170B6" w:rsidP="006B47A8">
            <w:pPr>
              <w:spacing w:line="276" w:lineRule="auto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0C2EDA52" w14:textId="77777777" w:rsidR="006170B6" w:rsidRDefault="006170B6" w:rsidP="006170B6">
      <w:pPr>
        <w:spacing w:line="276" w:lineRule="auto"/>
        <w:rPr>
          <w:rFonts w:asciiTheme="minorHAnsi" w:hAnsiTheme="minorHAnsi" w:cstheme="minorHAnsi"/>
          <w:szCs w:val="22"/>
        </w:rPr>
      </w:pPr>
    </w:p>
    <w:p w14:paraId="3D83AA67" w14:textId="77777777" w:rsidR="002C5C5B" w:rsidRDefault="002C5C5B" w:rsidP="006170B6">
      <w:pPr>
        <w:spacing w:line="276" w:lineRule="auto"/>
        <w:rPr>
          <w:rFonts w:asciiTheme="minorHAnsi" w:hAnsiTheme="minorHAnsi" w:cstheme="minorHAnsi"/>
          <w:szCs w:val="22"/>
        </w:rPr>
      </w:pPr>
    </w:p>
    <w:p w14:paraId="7CD6A300" w14:textId="77777777" w:rsidR="002C5C5B" w:rsidRDefault="002C5C5B" w:rsidP="006170B6">
      <w:pPr>
        <w:spacing w:line="276" w:lineRule="auto"/>
        <w:rPr>
          <w:rFonts w:asciiTheme="minorHAnsi" w:hAnsiTheme="minorHAnsi" w:cstheme="minorHAnsi"/>
          <w:szCs w:val="22"/>
        </w:rPr>
      </w:pPr>
    </w:p>
    <w:p w14:paraId="742C1D53" w14:textId="77777777" w:rsidR="002C5C5B" w:rsidRPr="00F914FF" w:rsidRDefault="002C5C5B" w:rsidP="006170B6">
      <w:pPr>
        <w:spacing w:line="276" w:lineRule="auto"/>
        <w:rPr>
          <w:rFonts w:asciiTheme="minorHAnsi" w:hAnsiTheme="minorHAnsi" w:cstheme="minorHAnsi"/>
          <w:szCs w:val="22"/>
        </w:rPr>
      </w:pPr>
    </w:p>
    <w:p w14:paraId="78FDB825" w14:textId="77777777" w:rsidR="006170B6" w:rsidRPr="00F914FF" w:rsidRDefault="006170B6" w:rsidP="006170B6">
      <w:pPr>
        <w:spacing w:line="276" w:lineRule="auto"/>
        <w:rPr>
          <w:rFonts w:asciiTheme="minorHAnsi" w:hAnsiTheme="minorHAnsi" w:cstheme="minorHAnsi"/>
          <w:szCs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1701"/>
        <w:gridCol w:w="3588"/>
      </w:tblGrid>
      <w:tr w:rsidR="006170B6" w:rsidRPr="00F914FF" w14:paraId="11F521B5" w14:textId="77777777" w:rsidTr="006B47A8">
        <w:tc>
          <w:tcPr>
            <w:tcW w:w="3539" w:type="dxa"/>
            <w:tcBorders>
              <w:top w:val="single" w:sz="4" w:space="0" w:color="auto"/>
            </w:tcBorders>
          </w:tcPr>
          <w:p w14:paraId="388E588E" w14:textId="66E0884C" w:rsidR="006170B6" w:rsidRPr="00F914FF" w:rsidRDefault="002C5C5B" w:rsidP="006B47A8">
            <w:pPr>
              <w:spacing w:line="276" w:lineRule="auto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C5B">
              <w:rPr>
                <w:rFonts w:asciiTheme="minorHAnsi" w:hAnsiTheme="minorHAnsi" w:cstheme="minorHAnsi"/>
                <w:szCs w:val="22"/>
                <w:lang w:val="es-ES"/>
              </w:rPr>
              <w:t>Oscar Facusse Ledermann</w:t>
            </w:r>
          </w:p>
        </w:tc>
        <w:tc>
          <w:tcPr>
            <w:tcW w:w="1701" w:type="dxa"/>
          </w:tcPr>
          <w:p w14:paraId="47E815D4" w14:textId="77777777" w:rsidR="006170B6" w:rsidRPr="00F914FF" w:rsidRDefault="006170B6" w:rsidP="006B47A8">
            <w:pPr>
              <w:spacing w:line="276" w:lineRule="auto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588" w:type="dxa"/>
            <w:tcBorders>
              <w:top w:val="single" w:sz="4" w:space="0" w:color="auto"/>
            </w:tcBorders>
          </w:tcPr>
          <w:p w14:paraId="2D9A427B" w14:textId="3AD9822F" w:rsidR="006170B6" w:rsidRPr="00F914FF" w:rsidRDefault="002C5C5B" w:rsidP="006B47A8">
            <w:pPr>
              <w:spacing w:line="276" w:lineRule="auto"/>
              <w:jc w:val="center"/>
              <w:rPr>
                <w:rFonts w:asciiTheme="minorHAnsi" w:hAnsiTheme="minorHAnsi" w:cstheme="minorHAnsi"/>
                <w:szCs w:val="22"/>
              </w:rPr>
            </w:pPr>
            <w:r w:rsidRPr="002C5C5B">
              <w:rPr>
                <w:rFonts w:asciiTheme="minorHAnsi" w:hAnsiTheme="minorHAnsi" w:cstheme="minorHAnsi"/>
                <w:szCs w:val="22"/>
                <w:lang w:val="es-ES"/>
              </w:rPr>
              <w:t>Percida Tapia Palta</w:t>
            </w:r>
          </w:p>
        </w:tc>
      </w:tr>
      <w:tr w:rsidR="006170B6" w:rsidRPr="00F914FF" w14:paraId="43E30C7A" w14:textId="77777777" w:rsidTr="006B47A8">
        <w:tc>
          <w:tcPr>
            <w:tcW w:w="3539" w:type="dxa"/>
          </w:tcPr>
          <w:p w14:paraId="041AD900" w14:textId="77777777" w:rsidR="006170B6" w:rsidRPr="00F914FF" w:rsidRDefault="006170B6" w:rsidP="006B47A8">
            <w:pPr>
              <w:spacing w:line="276" w:lineRule="auto"/>
              <w:jc w:val="center"/>
              <w:rPr>
                <w:rFonts w:asciiTheme="minorHAnsi" w:hAnsiTheme="minorHAnsi" w:cstheme="minorHAnsi"/>
                <w:szCs w:val="22"/>
              </w:rPr>
            </w:pPr>
            <w:r w:rsidRPr="00F914FF">
              <w:rPr>
                <w:rFonts w:asciiTheme="minorHAnsi" w:hAnsiTheme="minorHAnsi" w:cstheme="minorHAnsi"/>
                <w:b/>
                <w:szCs w:val="22"/>
              </w:rPr>
              <w:t>COMPAÑÍA GENERAL DE ELECTRICIDAD S.A.</w:t>
            </w:r>
          </w:p>
        </w:tc>
        <w:tc>
          <w:tcPr>
            <w:tcW w:w="1701" w:type="dxa"/>
          </w:tcPr>
          <w:p w14:paraId="150389FA" w14:textId="77777777" w:rsidR="006170B6" w:rsidRPr="00F914FF" w:rsidRDefault="006170B6" w:rsidP="006B47A8">
            <w:pPr>
              <w:spacing w:line="276" w:lineRule="auto"/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3588" w:type="dxa"/>
          </w:tcPr>
          <w:p w14:paraId="43D0FF68" w14:textId="77777777" w:rsidR="006170B6" w:rsidRPr="00F914FF" w:rsidRDefault="006170B6" w:rsidP="006B47A8">
            <w:pPr>
              <w:spacing w:line="276" w:lineRule="auto"/>
              <w:jc w:val="center"/>
              <w:rPr>
                <w:rFonts w:asciiTheme="minorHAnsi" w:hAnsiTheme="minorHAnsi" w:cstheme="minorHAnsi"/>
                <w:szCs w:val="22"/>
              </w:rPr>
            </w:pPr>
            <w:r w:rsidRPr="00F914FF">
              <w:rPr>
                <w:rFonts w:asciiTheme="minorHAnsi" w:hAnsiTheme="minorHAnsi" w:cstheme="minorHAnsi"/>
                <w:b/>
                <w:szCs w:val="22"/>
              </w:rPr>
              <w:t>COMPAÑÍA GENERAL DE ELECTRICIDAD S.A.</w:t>
            </w:r>
          </w:p>
        </w:tc>
      </w:tr>
    </w:tbl>
    <w:p w14:paraId="78627A09" w14:textId="77777777" w:rsidR="006170B6" w:rsidRPr="00F914FF" w:rsidRDefault="006170B6" w:rsidP="006170B6">
      <w:pPr>
        <w:spacing w:line="276" w:lineRule="auto"/>
        <w:rPr>
          <w:rFonts w:asciiTheme="minorHAnsi" w:hAnsiTheme="minorHAnsi" w:cstheme="minorHAnsi"/>
          <w:szCs w:val="22"/>
        </w:rPr>
      </w:pPr>
    </w:p>
    <w:p w14:paraId="44F2953D" w14:textId="77777777" w:rsidR="008D2A62" w:rsidRPr="00B2241C" w:rsidRDefault="008D2A62" w:rsidP="006170B6">
      <w:pPr>
        <w:spacing w:line="276" w:lineRule="auto"/>
        <w:jc w:val="center"/>
        <w:rPr>
          <w:rFonts w:asciiTheme="minorHAnsi" w:hAnsiTheme="minorHAnsi" w:cstheme="minorHAnsi"/>
          <w:szCs w:val="22"/>
        </w:rPr>
      </w:pPr>
    </w:p>
    <w:sectPr w:rsidR="008D2A62" w:rsidRPr="00B2241C" w:rsidSect="006170B6">
      <w:footerReference w:type="default" r:id="rId11"/>
      <w:pgSz w:w="12240" w:h="15840" w:code="1"/>
      <w:pgMar w:top="1417" w:right="1701" w:bottom="1417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5D1CA" w14:textId="77777777" w:rsidR="00DB5D82" w:rsidRDefault="00DB5D82" w:rsidP="00EC0E0F">
      <w:r>
        <w:separator/>
      </w:r>
    </w:p>
  </w:endnote>
  <w:endnote w:type="continuationSeparator" w:id="0">
    <w:p w14:paraId="00D26037" w14:textId="77777777" w:rsidR="00DB5D82" w:rsidRDefault="00DB5D82" w:rsidP="00EC0E0F">
      <w:r>
        <w:continuationSeparator/>
      </w:r>
    </w:p>
  </w:endnote>
  <w:endnote w:type="continuationNotice" w:id="1">
    <w:p w14:paraId="23FA9943" w14:textId="77777777" w:rsidR="00DB5D82" w:rsidRDefault="00DB5D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20862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143774" w14:textId="52D2E614" w:rsidR="00CB4DF4" w:rsidRDefault="00CB4DF4">
            <w:pPr>
              <w:pStyle w:val="Piedepgina"/>
              <w:jc w:val="right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35834F6A" w14:textId="77777777" w:rsidR="002B0EA7" w:rsidRPr="0071292F" w:rsidRDefault="002B0EA7" w:rsidP="00C70DF7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62B46" w14:textId="77777777" w:rsidR="00DB5D82" w:rsidRDefault="00DB5D82" w:rsidP="00EC0E0F">
      <w:r>
        <w:separator/>
      </w:r>
    </w:p>
  </w:footnote>
  <w:footnote w:type="continuationSeparator" w:id="0">
    <w:p w14:paraId="6B759845" w14:textId="77777777" w:rsidR="00DB5D82" w:rsidRDefault="00DB5D82" w:rsidP="00EC0E0F">
      <w:r>
        <w:continuationSeparator/>
      </w:r>
    </w:p>
  </w:footnote>
  <w:footnote w:type="continuationNotice" w:id="1">
    <w:p w14:paraId="7EC23178" w14:textId="77777777" w:rsidR="00DB5D82" w:rsidRDefault="00DB5D8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64E3C"/>
    <w:multiLevelType w:val="hybridMultilevel"/>
    <w:tmpl w:val="0CA09A1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81E7A"/>
    <w:multiLevelType w:val="hybridMultilevel"/>
    <w:tmpl w:val="498CD54E"/>
    <w:lvl w:ilvl="0" w:tplc="34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63444EE"/>
    <w:multiLevelType w:val="hybridMultilevel"/>
    <w:tmpl w:val="AEB8719A"/>
    <w:lvl w:ilvl="0" w:tplc="D4485DA2">
      <w:start w:val="1"/>
      <w:numFmt w:val="upperLetter"/>
      <w:lvlText w:val="%1)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A583AE1"/>
    <w:multiLevelType w:val="multilevel"/>
    <w:tmpl w:val="1CA2D3DE"/>
    <w:lvl w:ilvl="0">
      <w:start w:val="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2A0D76"/>
    <w:multiLevelType w:val="multilevel"/>
    <w:tmpl w:val="85A47074"/>
    <w:lvl w:ilvl="0">
      <w:start w:val="6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362B4654"/>
    <w:multiLevelType w:val="multilevel"/>
    <w:tmpl w:val="C674C9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6" w15:restartNumberingAfterBreak="0">
    <w:nsid w:val="3C6B04AA"/>
    <w:multiLevelType w:val="multilevel"/>
    <w:tmpl w:val="3F20359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tabs>
          <w:tab w:val="num" w:pos="765"/>
        </w:tabs>
        <w:ind w:left="765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530"/>
        </w:tabs>
        <w:ind w:left="153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935"/>
        </w:tabs>
        <w:ind w:left="1935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700"/>
        </w:tabs>
        <w:ind w:left="27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105"/>
        </w:tabs>
        <w:ind w:left="310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870"/>
        </w:tabs>
        <w:ind w:left="387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4275"/>
        </w:tabs>
        <w:ind w:left="4275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1800"/>
      </w:pPr>
      <w:rPr>
        <w:rFonts w:hint="default"/>
        <w:b/>
      </w:rPr>
    </w:lvl>
  </w:abstractNum>
  <w:abstractNum w:abstractNumId="7" w15:restartNumberingAfterBreak="0">
    <w:nsid w:val="47F2594A"/>
    <w:multiLevelType w:val="multilevel"/>
    <w:tmpl w:val="C674C9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 w15:restartNumberingAfterBreak="0">
    <w:nsid w:val="52107EB3"/>
    <w:multiLevelType w:val="multilevel"/>
    <w:tmpl w:val="28FA6906"/>
    <w:lvl w:ilvl="0">
      <w:start w:val="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AFA5F61"/>
    <w:multiLevelType w:val="hybridMultilevel"/>
    <w:tmpl w:val="AA42562A"/>
    <w:lvl w:ilvl="0" w:tplc="3932C1C6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5FD66BA1"/>
    <w:multiLevelType w:val="multilevel"/>
    <w:tmpl w:val="BD200B18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28A1A4E"/>
    <w:multiLevelType w:val="multilevel"/>
    <w:tmpl w:val="A6AC9F62"/>
    <w:lvl w:ilvl="0">
      <w:start w:val="4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6A4A6620"/>
    <w:multiLevelType w:val="multilevel"/>
    <w:tmpl w:val="35960B3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6F293522"/>
    <w:multiLevelType w:val="multilevel"/>
    <w:tmpl w:val="671E8A70"/>
    <w:lvl w:ilvl="0">
      <w:start w:val="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5E80513"/>
    <w:multiLevelType w:val="hybridMultilevel"/>
    <w:tmpl w:val="6A884C30"/>
    <w:lvl w:ilvl="0" w:tplc="114C10C4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4A33EE"/>
    <w:multiLevelType w:val="hybridMultilevel"/>
    <w:tmpl w:val="E0B4123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846EAA"/>
    <w:multiLevelType w:val="multilevel"/>
    <w:tmpl w:val="B4F00C36"/>
    <w:lvl w:ilvl="0">
      <w:start w:val="6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78CB6659"/>
    <w:multiLevelType w:val="multilevel"/>
    <w:tmpl w:val="40A8FEF8"/>
    <w:lvl w:ilvl="0">
      <w:start w:val="3"/>
      <w:numFmt w:val="decimal"/>
      <w:lvlText w:val="%1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7"/>
      <w:numFmt w:val="decimal"/>
      <w:lvlText w:val="%1.%2.%3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4"/>
      <w:numFmt w:val="decimal"/>
      <w:lvlText w:val="%1.%2.%3.%4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50739695">
    <w:abstractNumId w:val="5"/>
  </w:num>
  <w:num w:numId="2" w16cid:durableId="359360434">
    <w:abstractNumId w:val="1"/>
  </w:num>
  <w:num w:numId="3" w16cid:durableId="1991129120">
    <w:abstractNumId w:val="15"/>
  </w:num>
  <w:num w:numId="4" w16cid:durableId="722600268">
    <w:abstractNumId w:val="2"/>
  </w:num>
  <w:num w:numId="5" w16cid:durableId="1165825809">
    <w:abstractNumId w:val="10"/>
  </w:num>
  <w:num w:numId="6" w16cid:durableId="1892689356">
    <w:abstractNumId w:val="12"/>
  </w:num>
  <w:num w:numId="7" w16cid:durableId="912202694">
    <w:abstractNumId w:val="17"/>
  </w:num>
  <w:num w:numId="8" w16cid:durableId="2145193478">
    <w:abstractNumId w:val="3"/>
  </w:num>
  <w:num w:numId="9" w16cid:durableId="834733076">
    <w:abstractNumId w:val="11"/>
  </w:num>
  <w:num w:numId="10" w16cid:durableId="1625382915">
    <w:abstractNumId w:val="4"/>
  </w:num>
  <w:num w:numId="11" w16cid:durableId="865674213">
    <w:abstractNumId w:val="9"/>
  </w:num>
  <w:num w:numId="12" w16cid:durableId="561452196">
    <w:abstractNumId w:val="16"/>
  </w:num>
  <w:num w:numId="13" w16cid:durableId="724065795">
    <w:abstractNumId w:val="6"/>
  </w:num>
  <w:num w:numId="14" w16cid:durableId="1292663323">
    <w:abstractNumId w:val="0"/>
  </w:num>
  <w:num w:numId="15" w16cid:durableId="136342907">
    <w:abstractNumId w:val="13"/>
  </w:num>
  <w:num w:numId="16" w16cid:durableId="138622138">
    <w:abstractNumId w:val="8"/>
  </w:num>
  <w:num w:numId="17" w16cid:durableId="486171393">
    <w:abstractNumId w:val="7"/>
  </w:num>
  <w:num w:numId="18" w16cid:durableId="1553997274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E0F"/>
    <w:rsid w:val="00001DC5"/>
    <w:rsid w:val="000026E8"/>
    <w:rsid w:val="00002ACA"/>
    <w:rsid w:val="00002BD0"/>
    <w:rsid w:val="00004CCA"/>
    <w:rsid w:val="000064FF"/>
    <w:rsid w:val="0001125F"/>
    <w:rsid w:val="00013EE7"/>
    <w:rsid w:val="000148D6"/>
    <w:rsid w:val="00015607"/>
    <w:rsid w:val="000157CD"/>
    <w:rsid w:val="000157F1"/>
    <w:rsid w:val="00021CAD"/>
    <w:rsid w:val="00030A56"/>
    <w:rsid w:val="0003308B"/>
    <w:rsid w:val="00033DCE"/>
    <w:rsid w:val="00042CAE"/>
    <w:rsid w:val="00043072"/>
    <w:rsid w:val="00043097"/>
    <w:rsid w:val="000434C0"/>
    <w:rsid w:val="00054774"/>
    <w:rsid w:val="00054795"/>
    <w:rsid w:val="00054DBD"/>
    <w:rsid w:val="00057C5E"/>
    <w:rsid w:val="000620CA"/>
    <w:rsid w:val="00062E37"/>
    <w:rsid w:val="0006544C"/>
    <w:rsid w:val="00065FFE"/>
    <w:rsid w:val="000702D4"/>
    <w:rsid w:val="0007069A"/>
    <w:rsid w:val="00071FCF"/>
    <w:rsid w:val="0007602E"/>
    <w:rsid w:val="00080BA9"/>
    <w:rsid w:val="00080F71"/>
    <w:rsid w:val="00081C70"/>
    <w:rsid w:val="0008410A"/>
    <w:rsid w:val="0008452F"/>
    <w:rsid w:val="0008480A"/>
    <w:rsid w:val="000879E2"/>
    <w:rsid w:val="0009034B"/>
    <w:rsid w:val="00092C9B"/>
    <w:rsid w:val="00096D78"/>
    <w:rsid w:val="000A34D0"/>
    <w:rsid w:val="000A4F6C"/>
    <w:rsid w:val="000A5143"/>
    <w:rsid w:val="000A6A3A"/>
    <w:rsid w:val="000B01B9"/>
    <w:rsid w:val="000B24AD"/>
    <w:rsid w:val="000B3CDF"/>
    <w:rsid w:val="000B4072"/>
    <w:rsid w:val="000B4F51"/>
    <w:rsid w:val="000B5214"/>
    <w:rsid w:val="000B769D"/>
    <w:rsid w:val="000C01B2"/>
    <w:rsid w:val="000C4FF0"/>
    <w:rsid w:val="000C5C8F"/>
    <w:rsid w:val="000C6525"/>
    <w:rsid w:val="000C7BF6"/>
    <w:rsid w:val="000C7E9B"/>
    <w:rsid w:val="000D6AFC"/>
    <w:rsid w:val="000E1424"/>
    <w:rsid w:val="000E79A5"/>
    <w:rsid w:val="000E7F29"/>
    <w:rsid w:val="000F0172"/>
    <w:rsid w:val="000F290D"/>
    <w:rsid w:val="00101D08"/>
    <w:rsid w:val="00103E42"/>
    <w:rsid w:val="0010533A"/>
    <w:rsid w:val="00105831"/>
    <w:rsid w:val="00106E52"/>
    <w:rsid w:val="00110395"/>
    <w:rsid w:val="00112B67"/>
    <w:rsid w:val="001135DD"/>
    <w:rsid w:val="00116780"/>
    <w:rsid w:val="00120DCA"/>
    <w:rsid w:val="00126141"/>
    <w:rsid w:val="00130758"/>
    <w:rsid w:val="001312EB"/>
    <w:rsid w:val="00136FD0"/>
    <w:rsid w:val="0014115A"/>
    <w:rsid w:val="00143986"/>
    <w:rsid w:val="0014552C"/>
    <w:rsid w:val="00146021"/>
    <w:rsid w:val="001478E5"/>
    <w:rsid w:val="00152D34"/>
    <w:rsid w:val="00153495"/>
    <w:rsid w:val="00153B94"/>
    <w:rsid w:val="00157AC8"/>
    <w:rsid w:val="00161A86"/>
    <w:rsid w:val="00163D99"/>
    <w:rsid w:val="00164A2B"/>
    <w:rsid w:val="00167E64"/>
    <w:rsid w:val="00171327"/>
    <w:rsid w:val="0017155E"/>
    <w:rsid w:val="001749E3"/>
    <w:rsid w:val="00176EED"/>
    <w:rsid w:val="001772A5"/>
    <w:rsid w:val="00177E0E"/>
    <w:rsid w:val="00182DEC"/>
    <w:rsid w:val="00184A0A"/>
    <w:rsid w:val="00184F92"/>
    <w:rsid w:val="001856CA"/>
    <w:rsid w:val="00186792"/>
    <w:rsid w:val="001923E5"/>
    <w:rsid w:val="00192E85"/>
    <w:rsid w:val="00194576"/>
    <w:rsid w:val="0019665A"/>
    <w:rsid w:val="00196F77"/>
    <w:rsid w:val="0019701B"/>
    <w:rsid w:val="001A5590"/>
    <w:rsid w:val="001A56B2"/>
    <w:rsid w:val="001A7BED"/>
    <w:rsid w:val="001B2AE1"/>
    <w:rsid w:val="001B7538"/>
    <w:rsid w:val="001C0602"/>
    <w:rsid w:val="001C1186"/>
    <w:rsid w:val="001C1F81"/>
    <w:rsid w:val="001C4FAE"/>
    <w:rsid w:val="001C604A"/>
    <w:rsid w:val="001C6980"/>
    <w:rsid w:val="001D0144"/>
    <w:rsid w:val="001D0C94"/>
    <w:rsid w:val="001D4A87"/>
    <w:rsid w:val="001E3484"/>
    <w:rsid w:val="001E4FBF"/>
    <w:rsid w:val="001E617E"/>
    <w:rsid w:val="001F07E6"/>
    <w:rsid w:val="001F2488"/>
    <w:rsid w:val="001F38C0"/>
    <w:rsid w:val="001F524D"/>
    <w:rsid w:val="001F59BD"/>
    <w:rsid w:val="001F6064"/>
    <w:rsid w:val="001F6664"/>
    <w:rsid w:val="001F79E7"/>
    <w:rsid w:val="00200694"/>
    <w:rsid w:val="00201842"/>
    <w:rsid w:val="00203656"/>
    <w:rsid w:val="0020502E"/>
    <w:rsid w:val="002063FF"/>
    <w:rsid w:val="002100C0"/>
    <w:rsid w:val="002114D3"/>
    <w:rsid w:val="00211865"/>
    <w:rsid w:val="00213029"/>
    <w:rsid w:val="00214D2C"/>
    <w:rsid w:val="00215594"/>
    <w:rsid w:val="00216612"/>
    <w:rsid w:val="002177FE"/>
    <w:rsid w:val="0022442C"/>
    <w:rsid w:val="00225D7E"/>
    <w:rsid w:val="002271D9"/>
    <w:rsid w:val="00230F28"/>
    <w:rsid w:val="00234412"/>
    <w:rsid w:val="0023527C"/>
    <w:rsid w:val="00235A49"/>
    <w:rsid w:val="00235FB3"/>
    <w:rsid w:val="00237FE8"/>
    <w:rsid w:val="00240F9E"/>
    <w:rsid w:val="00243199"/>
    <w:rsid w:val="00244C99"/>
    <w:rsid w:val="00244D9B"/>
    <w:rsid w:val="002503B7"/>
    <w:rsid w:val="002519AB"/>
    <w:rsid w:val="002547BF"/>
    <w:rsid w:val="002568C1"/>
    <w:rsid w:val="00260126"/>
    <w:rsid w:val="00265017"/>
    <w:rsid w:val="00265918"/>
    <w:rsid w:val="00265CD7"/>
    <w:rsid w:val="00267734"/>
    <w:rsid w:val="00267C1F"/>
    <w:rsid w:val="00271A1E"/>
    <w:rsid w:val="00273410"/>
    <w:rsid w:val="00275DF8"/>
    <w:rsid w:val="00275F4F"/>
    <w:rsid w:val="00280012"/>
    <w:rsid w:val="00290812"/>
    <w:rsid w:val="002918ED"/>
    <w:rsid w:val="00295AA3"/>
    <w:rsid w:val="002972C4"/>
    <w:rsid w:val="002978DE"/>
    <w:rsid w:val="002A135C"/>
    <w:rsid w:val="002A1488"/>
    <w:rsid w:val="002A2DCB"/>
    <w:rsid w:val="002A342E"/>
    <w:rsid w:val="002A561B"/>
    <w:rsid w:val="002A5C83"/>
    <w:rsid w:val="002A7150"/>
    <w:rsid w:val="002A7CD4"/>
    <w:rsid w:val="002A7E8E"/>
    <w:rsid w:val="002B0EA7"/>
    <w:rsid w:val="002B28E3"/>
    <w:rsid w:val="002B4CDC"/>
    <w:rsid w:val="002B58A3"/>
    <w:rsid w:val="002B5D74"/>
    <w:rsid w:val="002B5FAD"/>
    <w:rsid w:val="002C488E"/>
    <w:rsid w:val="002C4B5D"/>
    <w:rsid w:val="002C5081"/>
    <w:rsid w:val="002C5C5B"/>
    <w:rsid w:val="002C5DC5"/>
    <w:rsid w:val="002D2BE9"/>
    <w:rsid w:val="002D45E1"/>
    <w:rsid w:val="002D630C"/>
    <w:rsid w:val="002D73AC"/>
    <w:rsid w:val="002E14BA"/>
    <w:rsid w:val="002E3166"/>
    <w:rsid w:val="002E55C1"/>
    <w:rsid w:val="002E6064"/>
    <w:rsid w:val="002E7DDC"/>
    <w:rsid w:val="002F21FE"/>
    <w:rsid w:val="002F253C"/>
    <w:rsid w:val="002F5155"/>
    <w:rsid w:val="002F6A58"/>
    <w:rsid w:val="00303C68"/>
    <w:rsid w:val="00304467"/>
    <w:rsid w:val="003109DB"/>
    <w:rsid w:val="00310C34"/>
    <w:rsid w:val="003112D6"/>
    <w:rsid w:val="00311AF9"/>
    <w:rsid w:val="003130CC"/>
    <w:rsid w:val="0031346B"/>
    <w:rsid w:val="00313E65"/>
    <w:rsid w:val="00314CB8"/>
    <w:rsid w:val="003157DA"/>
    <w:rsid w:val="00315FE4"/>
    <w:rsid w:val="003162C1"/>
    <w:rsid w:val="003174DA"/>
    <w:rsid w:val="003221D4"/>
    <w:rsid w:val="0032399C"/>
    <w:rsid w:val="00327C3C"/>
    <w:rsid w:val="00336418"/>
    <w:rsid w:val="003408B6"/>
    <w:rsid w:val="00341284"/>
    <w:rsid w:val="00341AE7"/>
    <w:rsid w:val="00344CAB"/>
    <w:rsid w:val="00344D48"/>
    <w:rsid w:val="00345EF1"/>
    <w:rsid w:val="0034741E"/>
    <w:rsid w:val="00352BF1"/>
    <w:rsid w:val="00354D29"/>
    <w:rsid w:val="003608D2"/>
    <w:rsid w:val="0036218C"/>
    <w:rsid w:val="00363B69"/>
    <w:rsid w:val="00370B3F"/>
    <w:rsid w:val="0037195B"/>
    <w:rsid w:val="0037423D"/>
    <w:rsid w:val="00375636"/>
    <w:rsid w:val="003761F2"/>
    <w:rsid w:val="0038038D"/>
    <w:rsid w:val="003837DC"/>
    <w:rsid w:val="003871B5"/>
    <w:rsid w:val="00393DAB"/>
    <w:rsid w:val="0039677A"/>
    <w:rsid w:val="003A6C5B"/>
    <w:rsid w:val="003A72A6"/>
    <w:rsid w:val="003B034F"/>
    <w:rsid w:val="003B45A1"/>
    <w:rsid w:val="003B45D9"/>
    <w:rsid w:val="003B6451"/>
    <w:rsid w:val="003B6456"/>
    <w:rsid w:val="003C5030"/>
    <w:rsid w:val="003C57C8"/>
    <w:rsid w:val="003C7EB8"/>
    <w:rsid w:val="003D2AE8"/>
    <w:rsid w:val="003D2EC8"/>
    <w:rsid w:val="003D3250"/>
    <w:rsid w:val="003D3318"/>
    <w:rsid w:val="003D77E9"/>
    <w:rsid w:val="003E0ABE"/>
    <w:rsid w:val="003E10BE"/>
    <w:rsid w:val="003E12D2"/>
    <w:rsid w:val="003E5B77"/>
    <w:rsid w:val="003E616F"/>
    <w:rsid w:val="003F0812"/>
    <w:rsid w:val="003F34CD"/>
    <w:rsid w:val="003F5020"/>
    <w:rsid w:val="003F62BF"/>
    <w:rsid w:val="0040088E"/>
    <w:rsid w:val="00401555"/>
    <w:rsid w:val="00402289"/>
    <w:rsid w:val="00403017"/>
    <w:rsid w:val="004051E2"/>
    <w:rsid w:val="00405EDA"/>
    <w:rsid w:val="00406697"/>
    <w:rsid w:val="0041205F"/>
    <w:rsid w:val="00412A7E"/>
    <w:rsid w:val="004137CA"/>
    <w:rsid w:val="00414144"/>
    <w:rsid w:val="004160C6"/>
    <w:rsid w:val="004225E3"/>
    <w:rsid w:val="00423714"/>
    <w:rsid w:val="00425763"/>
    <w:rsid w:val="00431E7F"/>
    <w:rsid w:val="004355B2"/>
    <w:rsid w:val="004363AE"/>
    <w:rsid w:val="0043732F"/>
    <w:rsid w:val="004374D0"/>
    <w:rsid w:val="00437676"/>
    <w:rsid w:val="004378EB"/>
    <w:rsid w:val="00442303"/>
    <w:rsid w:val="00443014"/>
    <w:rsid w:val="004508F2"/>
    <w:rsid w:val="004510BA"/>
    <w:rsid w:val="00452891"/>
    <w:rsid w:val="0045404B"/>
    <w:rsid w:val="00455464"/>
    <w:rsid w:val="00464726"/>
    <w:rsid w:val="00465FEE"/>
    <w:rsid w:val="00466C40"/>
    <w:rsid w:val="004729A9"/>
    <w:rsid w:val="004742A1"/>
    <w:rsid w:val="00475613"/>
    <w:rsid w:val="0048004A"/>
    <w:rsid w:val="00480B27"/>
    <w:rsid w:val="00480CAD"/>
    <w:rsid w:val="0048344D"/>
    <w:rsid w:val="0048438A"/>
    <w:rsid w:val="0048450B"/>
    <w:rsid w:val="004859C3"/>
    <w:rsid w:val="004862B5"/>
    <w:rsid w:val="00486E1B"/>
    <w:rsid w:val="00487A1B"/>
    <w:rsid w:val="0049612A"/>
    <w:rsid w:val="004967E8"/>
    <w:rsid w:val="004977B2"/>
    <w:rsid w:val="004A127A"/>
    <w:rsid w:val="004A36B3"/>
    <w:rsid w:val="004A39BE"/>
    <w:rsid w:val="004A515E"/>
    <w:rsid w:val="004A5D9D"/>
    <w:rsid w:val="004A7E6F"/>
    <w:rsid w:val="004A7E91"/>
    <w:rsid w:val="004A7EDA"/>
    <w:rsid w:val="004B06BC"/>
    <w:rsid w:val="004B1422"/>
    <w:rsid w:val="004B50FD"/>
    <w:rsid w:val="004B5CB1"/>
    <w:rsid w:val="004B76FA"/>
    <w:rsid w:val="004C7BFB"/>
    <w:rsid w:val="004D1D6C"/>
    <w:rsid w:val="004D4614"/>
    <w:rsid w:val="004D5D72"/>
    <w:rsid w:val="004D6607"/>
    <w:rsid w:val="004D6AA8"/>
    <w:rsid w:val="004E0DF2"/>
    <w:rsid w:val="004E135D"/>
    <w:rsid w:val="004E2113"/>
    <w:rsid w:val="004E4FD5"/>
    <w:rsid w:val="004E532D"/>
    <w:rsid w:val="004F1431"/>
    <w:rsid w:val="004F1B9C"/>
    <w:rsid w:val="004F223D"/>
    <w:rsid w:val="004F27A4"/>
    <w:rsid w:val="004F2FF0"/>
    <w:rsid w:val="004F344D"/>
    <w:rsid w:val="004F3540"/>
    <w:rsid w:val="005129AD"/>
    <w:rsid w:val="00514F41"/>
    <w:rsid w:val="005203BC"/>
    <w:rsid w:val="0052454B"/>
    <w:rsid w:val="00524A68"/>
    <w:rsid w:val="00524E06"/>
    <w:rsid w:val="00525027"/>
    <w:rsid w:val="0053152A"/>
    <w:rsid w:val="00531CBA"/>
    <w:rsid w:val="00531CC5"/>
    <w:rsid w:val="00531F4B"/>
    <w:rsid w:val="00536D31"/>
    <w:rsid w:val="005372CA"/>
    <w:rsid w:val="00537A2B"/>
    <w:rsid w:val="005430AB"/>
    <w:rsid w:val="00543A81"/>
    <w:rsid w:val="00544127"/>
    <w:rsid w:val="00544D06"/>
    <w:rsid w:val="00545E77"/>
    <w:rsid w:val="005468B3"/>
    <w:rsid w:val="00552E1A"/>
    <w:rsid w:val="00555564"/>
    <w:rsid w:val="00562C6B"/>
    <w:rsid w:val="00562E36"/>
    <w:rsid w:val="0056523A"/>
    <w:rsid w:val="005665CF"/>
    <w:rsid w:val="0057234A"/>
    <w:rsid w:val="00573A82"/>
    <w:rsid w:val="00575662"/>
    <w:rsid w:val="00575C14"/>
    <w:rsid w:val="0057729B"/>
    <w:rsid w:val="0058001C"/>
    <w:rsid w:val="00580A36"/>
    <w:rsid w:val="00582637"/>
    <w:rsid w:val="00582B58"/>
    <w:rsid w:val="0058354C"/>
    <w:rsid w:val="00585A11"/>
    <w:rsid w:val="00586490"/>
    <w:rsid w:val="005923B4"/>
    <w:rsid w:val="0059404C"/>
    <w:rsid w:val="00594763"/>
    <w:rsid w:val="005975EF"/>
    <w:rsid w:val="005A07BA"/>
    <w:rsid w:val="005A0C6A"/>
    <w:rsid w:val="005A4D1E"/>
    <w:rsid w:val="005A4FCA"/>
    <w:rsid w:val="005A5A65"/>
    <w:rsid w:val="005A5DD3"/>
    <w:rsid w:val="005B4F25"/>
    <w:rsid w:val="005B7284"/>
    <w:rsid w:val="005C20EF"/>
    <w:rsid w:val="005C21AA"/>
    <w:rsid w:val="005C2349"/>
    <w:rsid w:val="005C268D"/>
    <w:rsid w:val="005D0CBF"/>
    <w:rsid w:val="005D4658"/>
    <w:rsid w:val="005D54E0"/>
    <w:rsid w:val="005E1465"/>
    <w:rsid w:val="005E18E0"/>
    <w:rsid w:val="005E2D0B"/>
    <w:rsid w:val="005E32F5"/>
    <w:rsid w:val="005E39D5"/>
    <w:rsid w:val="005E3C88"/>
    <w:rsid w:val="005E42A4"/>
    <w:rsid w:val="005E5002"/>
    <w:rsid w:val="005E54B2"/>
    <w:rsid w:val="005F1554"/>
    <w:rsid w:val="005F1916"/>
    <w:rsid w:val="005F5ED8"/>
    <w:rsid w:val="006047B8"/>
    <w:rsid w:val="00605C89"/>
    <w:rsid w:val="0060795E"/>
    <w:rsid w:val="00611F4C"/>
    <w:rsid w:val="00611F98"/>
    <w:rsid w:val="006134EF"/>
    <w:rsid w:val="00615775"/>
    <w:rsid w:val="006168B5"/>
    <w:rsid w:val="00616DF5"/>
    <w:rsid w:val="00616F9B"/>
    <w:rsid w:val="006170B6"/>
    <w:rsid w:val="00620330"/>
    <w:rsid w:val="00621A51"/>
    <w:rsid w:val="00624FDB"/>
    <w:rsid w:val="00626DBF"/>
    <w:rsid w:val="00630664"/>
    <w:rsid w:val="00631B93"/>
    <w:rsid w:val="0063213E"/>
    <w:rsid w:val="006331DA"/>
    <w:rsid w:val="006366C9"/>
    <w:rsid w:val="006377F2"/>
    <w:rsid w:val="00640DD1"/>
    <w:rsid w:val="00641F7D"/>
    <w:rsid w:val="00643DB5"/>
    <w:rsid w:val="00643F47"/>
    <w:rsid w:val="00645932"/>
    <w:rsid w:val="00653235"/>
    <w:rsid w:val="00655FB9"/>
    <w:rsid w:val="006572A3"/>
    <w:rsid w:val="0065739D"/>
    <w:rsid w:val="006601CD"/>
    <w:rsid w:val="00660820"/>
    <w:rsid w:val="00660D96"/>
    <w:rsid w:val="00662B20"/>
    <w:rsid w:val="00662D25"/>
    <w:rsid w:val="00663241"/>
    <w:rsid w:val="00664C7D"/>
    <w:rsid w:val="0067013D"/>
    <w:rsid w:val="00670782"/>
    <w:rsid w:val="00672FE1"/>
    <w:rsid w:val="006806BD"/>
    <w:rsid w:val="006834A8"/>
    <w:rsid w:val="00685E82"/>
    <w:rsid w:val="0068782C"/>
    <w:rsid w:val="00691620"/>
    <w:rsid w:val="00693FE1"/>
    <w:rsid w:val="00694836"/>
    <w:rsid w:val="006A0341"/>
    <w:rsid w:val="006A4E91"/>
    <w:rsid w:val="006A6DC4"/>
    <w:rsid w:val="006B0461"/>
    <w:rsid w:val="006B10DA"/>
    <w:rsid w:val="006C1F23"/>
    <w:rsid w:val="006C430A"/>
    <w:rsid w:val="006C602D"/>
    <w:rsid w:val="006C68E4"/>
    <w:rsid w:val="006C75D0"/>
    <w:rsid w:val="006D052E"/>
    <w:rsid w:val="006D1751"/>
    <w:rsid w:val="006D2E52"/>
    <w:rsid w:val="006D346A"/>
    <w:rsid w:val="006D69C6"/>
    <w:rsid w:val="006D6BF0"/>
    <w:rsid w:val="006E0A84"/>
    <w:rsid w:val="006E1D07"/>
    <w:rsid w:val="006E50DD"/>
    <w:rsid w:val="006E5E9F"/>
    <w:rsid w:val="006E61F7"/>
    <w:rsid w:val="006E6CE9"/>
    <w:rsid w:val="006F17B4"/>
    <w:rsid w:val="006F187A"/>
    <w:rsid w:val="006F1BA1"/>
    <w:rsid w:val="006F37DE"/>
    <w:rsid w:val="006F3ED3"/>
    <w:rsid w:val="006F7540"/>
    <w:rsid w:val="00701E12"/>
    <w:rsid w:val="007052E0"/>
    <w:rsid w:val="0070563B"/>
    <w:rsid w:val="007110F9"/>
    <w:rsid w:val="007114D3"/>
    <w:rsid w:val="0071292F"/>
    <w:rsid w:val="007150F7"/>
    <w:rsid w:val="00716906"/>
    <w:rsid w:val="00717219"/>
    <w:rsid w:val="0072210E"/>
    <w:rsid w:val="007227C5"/>
    <w:rsid w:val="0072292D"/>
    <w:rsid w:val="0072505D"/>
    <w:rsid w:val="00725646"/>
    <w:rsid w:val="00727E41"/>
    <w:rsid w:val="007312A9"/>
    <w:rsid w:val="00731391"/>
    <w:rsid w:val="00732A47"/>
    <w:rsid w:val="007330C8"/>
    <w:rsid w:val="00733BBD"/>
    <w:rsid w:val="00734FEE"/>
    <w:rsid w:val="00735081"/>
    <w:rsid w:val="00737994"/>
    <w:rsid w:val="007424EB"/>
    <w:rsid w:val="007433D6"/>
    <w:rsid w:val="00743433"/>
    <w:rsid w:val="00745724"/>
    <w:rsid w:val="00746354"/>
    <w:rsid w:val="00747939"/>
    <w:rsid w:val="0075438C"/>
    <w:rsid w:val="00756703"/>
    <w:rsid w:val="00756738"/>
    <w:rsid w:val="00756CF5"/>
    <w:rsid w:val="00757149"/>
    <w:rsid w:val="00763408"/>
    <w:rsid w:val="00763989"/>
    <w:rsid w:val="00764BD1"/>
    <w:rsid w:val="00764D47"/>
    <w:rsid w:val="00765196"/>
    <w:rsid w:val="00767050"/>
    <w:rsid w:val="00770A07"/>
    <w:rsid w:val="007718DA"/>
    <w:rsid w:val="00775302"/>
    <w:rsid w:val="00775664"/>
    <w:rsid w:val="00776BAB"/>
    <w:rsid w:val="00777830"/>
    <w:rsid w:val="007801B2"/>
    <w:rsid w:val="00781CCE"/>
    <w:rsid w:val="00784723"/>
    <w:rsid w:val="0078506B"/>
    <w:rsid w:val="0079091C"/>
    <w:rsid w:val="00791076"/>
    <w:rsid w:val="0079191A"/>
    <w:rsid w:val="00791CC3"/>
    <w:rsid w:val="00791DED"/>
    <w:rsid w:val="00791F9F"/>
    <w:rsid w:val="007927FC"/>
    <w:rsid w:val="00792A76"/>
    <w:rsid w:val="00793615"/>
    <w:rsid w:val="00795099"/>
    <w:rsid w:val="007A03FE"/>
    <w:rsid w:val="007A27AD"/>
    <w:rsid w:val="007A2A1F"/>
    <w:rsid w:val="007A2E65"/>
    <w:rsid w:val="007A2F21"/>
    <w:rsid w:val="007A71E9"/>
    <w:rsid w:val="007B0211"/>
    <w:rsid w:val="007B2990"/>
    <w:rsid w:val="007B4700"/>
    <w:rsid w:val="007B601D"/>
    <w:rsid w:val="007C0E8F"/>
    <w:rsid w:val="007C17CE"/>
    <w:rsid w:val="007C312D"/>
    <w:rsid w:val="007C3EDC"/>
    <w:rsid w:val="007C5854"/>
    <w:rsid w:val="007C612A"/>
    <w:rsid w:val="007D119E"/>
    <w:rsid w:val="007D4093"/>
    <w:rsid w:val="007D47CD"/>
    <w:rsid w:val="007D66C0"/>
    <w:rsid w:val="007D6F2A"/>
    <w:rsid w:val="007E68C5"/>
    <w:rsid w:val="007F0B75"/>
    <w:rsid w:val="007F5775"/>
    <w:rsid w:val="007F6C4F"/>
    <w:rsid w:val="00800920"/>
    <w:rsid w:val="00801118"/>
    <w:rsid w:val="00801965"/>
    <w:rsid w:val="00802BA6"/>
    <w:rsid w:val="00804035"/>
    <w:rsid w:val="00806F8A"/>
    <w:rsid w:val="00811E0B"/>
    <w:rsid w:val="00813D6E"/>
    <w:rsid w:val="00814AD0"/>
    <w:rsid w:val="0081613D"/>
    <w:rsid w:val="008166E7"/>
    <w:rsid w:val="00816804"/>
    <w:rsid w:val="00816DDD"/>
    <w:rsid w:val="008211F2"/>
    <w:rsid w:val="0082240B"/>
    <w:rsid w:val="00831108"/>
    <w:rsid w:val="00831D9A"/>
    <w:rsid w:val="00833D2A"/>
    <w:rsid w:val="00833D52"/>
    <w:rsid w:val="00833FB5"/>
    <w:rsid w:val="0083598B"/>
    <w:rsid w:val="008409A8"/>
    <w:rsid w:val="00842DC5"/>
    <w:rsid w:val="0084689E"/>
    <w:rsid w:val="00850F9E"/>
    <w:rsid w:val="00860D06"/>
    <w:rsid w:val="00861F0F"/>
    <w:rsid w:val="0086295F"/>
    <w:rsid w:val="0086660F"/>
    <w:rsid w:val="00867403"/>
    <w:rsid w:val="00867F71"/>
    <w:rsid w:val="008708CF"/>
    <w:rsid w:val="00871F8C"/>
    <w:rsid w:val="00874087"/>
    <w:rsid w:val="00877B40"/>
    <w:rsid w:val="00880BAF"/>
    <w:rsid w:val="008824D7"/>
    <w:rsid w:val="0088372E"/>
    <w:rsid w:val="0088422F"/>
    <w:rsid w:val="008946D4"/>
    <w:rsid w:val="00894959"/>
    <w:rsid w:val="008952B0"/>
    <w:rsid w:val="00895511"/>
    <w:rsid w:val="0089790C"/>
    <w:rsid w:val="00897AC2"/>
    <w:rsid w:val="008A15EB"/>
    <w:rsid w:val="008A1DDA"/>
    <w:rsid w:val="008A6457"/>
    <w:rsid w:val="008A65AE"/>
    <w:rsid w:val="008A7F01"/>
    <w:rsid w:val="008B01BB"/>
    <w:rsid w:val="008B13EE"/>
    <w:rsid w:val="008B6C4E"/>
    <w:rsid w:val="008C058D"/>
    <w:rsid w:val="008C0CD8"/>
    <w:rsid w:val="008C5FF6"/>
    <w:rsid w:val="008D06BC"/>
    <w:rsid w:val="008D2A62"/>
    <w:rsid w:val="008D32C2"/>
    <w:rsid w:val="008D672C"/>
    <w:rsid w:val="008E0227"/>
    <w:rsid w:val="008E1195"/>
    <w:rsid w:val="008E5C37"/>
    <w:rsid w:val="008E678D"/>
    <w:rsid w:val="008F2C03"/>
    <w:rsid w:val="008F4B31"/>
    <w:rsid w:val="008F6BDD"/>
    <w:rsid w:val="009005CB"/>
    <w:rsid w:val="009122DC"/>
    <w:rsid w:val="00912CD6"/>
    <w:rsid w:val="0091408C"/>
    <w:rsid w:val="00914210"/>
    <w:rsid w:val="00914381"/>
    <w:rsid w:val="00916597"/>
    <w:rsid w:val="0092006C"/>
    <w:rsid w:val="00920FA4"/>
    <w:rsid w:val="009224A5"/>
    <w:rsid w:val="00923BB5"/>
    <w:rsid w:val="009241E6"/>
    <w:rsid w:val="00924EAF"/>
    <w:rsid w:val="00925CAC"/>
    <w:rsid w:val="0092762F"/>
    <w:rsid w:val="009311F1"/>
    <w:rsid w:val="0093281C"/>
    <w:rsid w:val="00933206"/>
    <w:rsid w:val="009337AA"/>
    <w:rsid w:val="009368D9"/>
    <w:rsid w:val="009406D9"/>
    <w:rsid w:val="00942D71"/>
    <w:rsid w:val="00942F52"/>
    <w:rsid w:val="00945D8E"/>
    <w:rsid w:val="0094674E"/>
    <w:rsid w:val="0094777C"/>
    <w:rsid w:val="0095020E"/>
    <w:rsid w:val="00953057"/>
    <w:rsid w:val="0095405C"/>
    <w:rsid w:val="00955B7B"/>
    <w:rsid w:val="00955BCE"/>
    <w:rsid w:val="00956C8F"/>
    <w:rsid w:val="0096346E"/>
    <w:rsid w:val="00964610"/>
    <w:rsid w:val="009653D4"/>
    <w:rsid w:val="009664B5"/>
    <w:rsid w:val="00967146"/>
    <w:rsid w:val="009672BA"/>
    <w:rsid w:val="009721EF"/>
    <w:rsid w:val="00972719"/>
    <w:rsid w:val="0097391B"/>
    <w:rsid w:val="00975304"/>
    <w:rsid w:val="0097747D"/>
    <w:rsid w:val="00980828"/>
    <w:rsid w:val="00980E40"/>
    <w:rsid w:val="00981515"/>
    <w:rsid w:val="00982B46"/>
    <w:rsid w:val="00984728"/>
    <w:rsid w:val="00990B1F"/>
    <w:rsid w:val="0099163D"/>
    <w:rsid w:val="00993EB7"/>
    <w:rsid w:val="009A01F2"/>
    <w:rsid w:val="009A0F80"/>
    <w:rsid w:val="009A2ACE"/>
    <w:rsid w:val="009A3354"/>
    <w:rsid w:val="009A3C9A"/>
    <w:rsid w:val="009A4AF6"/>
    <w:rsid w:val="009A532B"/>
    <w:rsid w:val="009B1756"/>
    <w:rsid w:val="009B5C02"/>
    <w:rsid w:val="009B6F98"/>
    <w:rsid w:val="009B72C2"/>
    <w:rsid w:val="009C0311"/>
    <w:rsid w:val="009C133B"/>
    <w:rsid w:val="009C262B"/>
    <w:rsid w:val="009C682E"/>
    <w:rsid w:val="009C6FA5"/>
    <w:rsid w:val="009D2547"/>
    <w:rsid w:val="009D4039"/>
    <w:rsid w:val="009D4843"/>
    <w:rsid w:val="009D55A4"/>
    <w:rsid w:val="009D5A06"/>
    <w:rsid w:val="009D63AC"/>
    <w:rsid w:val="009D6A1B"/>
    <w:rsid w:val="009E2337"/>
    <w:rsid w:val="009E374D"/>
    <w:rsid w:val="009E52BA"/>
    <w:rsid w:val="009E5CD9"/>
    <w:rsid w:val="009E7330"/>
    <w:rsid w:val="009F1AA5"/>
    <w:rsid w:val="009F4EE4"/>
    <w:rsid w:val="00A0100E"/>
    <w:rsid w:val="00A06FC7"/>
    <w:rsid w:val="00A0706C"/>
    <w:rsid w:val="00A1166A"/>
    <w:rsid w:val="00A11911"/>
    <w:rsid w:val="00A122DA"/>
    <w:rsid w:val="00A14580"/>
    <w:rsid w:val="00A1585D"/>
    <w:rsid w:val="00A20B84"/>
    <w:rsid w:val="00A216EE"/>
    <w:rsid w:val="00A21771"/>
    <w:rsid w:val="00A22898"/>
    <w:rsid w:val="00A27473"/>
    <w:rsid w:val="00A32528"/>
    <w:rsid w:val="00A35E42"/>
    <w:rsid w:val="00A40984"/>
    <w:rsid w:val="00A43EBD"/>
    <w:rsid w:val="00A46B0C"/>
    <w:rsid w:val="00A47FF5"/>
    <w:rsid w:val="00A50E13"/>
    <w:rsid w:val="00A510F3"/>
    <w:rsid w:val="00A514C2"/>
    <w:rsid w:val="00A52C0B"/>
    <w:rsid w:val="00A60A78"/>
    <w:rsid w:val="00A60C46"/>
    <w:rsid w:val="00A6134B"/>
    <w:rsid w:val="00A62BCF"/>
    <w:rsid w:val="00A6583E"/>
    <w:rsid w:val="00A71344"/>
    <w:rsid w:val="00A71CCB"/>
    <w:rsid w:val="00A72493"/>
    <w:rsid w:val="00A745BE"/>
    <w:rsid w:val="00A757BE"/>
    <w:rsid w:val="00A80794"/>
    <w:rsid w:val="00A80FDE"/>
    <w:rsid w:val="00A83C3A"/>
    <w:rsid w:val="00A83E0F"/>
    <w:rsid w:val="00A85A0F"/>
    <w:rsid w:val="00A85E4D"/>
    <w:rsid w:val="00A869A7"/>
    <w:rsid w:val="00A875A5"/>
    <w:rsid w:val="00A87650"/>
    <w:rsid w:val="00A915FB"/>
    <w:rsid w:val="00A91D84"/>
    <w:rsid w:val="00A928C5"/>
    <w:rsid w:val="00A92DA3"/>
    <w:rsid w:val="00A93B5C"/>
    <w:rsid w:val="00A93C2D"/>
    <w:rsid w:val="00A95B90"/>
    <w:rsid w:val="00AA02E7"/>
    <w:rsid w:val="00AA0875"/>
    <w:rsid w:val="00AA09A0"/>
    <w:rsid w:val="00AA14F5"/>
    <w:rsid w:val="00AB1056"/>
    <w:rsid w:val="00AB1706"/>
    <w:rsid w:val="00AB25FA"/>
    <w:rsid w:val="00AB2943"/>
    <w:rsid w:val="00AB7844"/>
    <w:rsid w:val="00AC0BB0"/>
    <w:rsid w:val="00AC219E"/>
    <w:rsid w:val="00AC622E"/>
    <w:rsid w:val="00AC6F78"/>
    <w:rsid w:val="00AD50CF"/>
    <w:rsid w:val="00AD71D2"/>
    <w:rsid w:val="00AE3E2C"/>
    <w:rsid w:val="00AE451E"/>
    <w:rsid w:val="00AE4C9B"/>
    <w:rsid w:val="00AE5D49"/>
    <w:rsid w:val="00AE5F10"/>
    <w:rsid w:val="00AE774C"/>
    <w:rsid w:val="00AE7F64"/>
    <w:rsid w:val="00AF0C4C"/>
    <w:rsid w:val="00AF172E"/>
    <w:rsid w:val="00AF26E1"/>
    <w:rsid w:val="00AF2C77"/>
    <w:rsid w:val="00AF3B30"/>
    <w:rsid w:val="00AF4433"/>
    <w:rsid w:val="00AF51BF"/>
    <w:rsid w:val="00AF5B95"/>
    <w:rsid w:val="00AF6B59"/>
    <w:rsid w:val="00B02572"/>
    <w:rsid w:val="00B04B24"/>
    <w:rsid w:val="00B054E5"/>
    <w:rsid w:val="00B075E4"/>
    <w:rsid w:val="00B10100"/>
    <w:rsid w:val="00B10EFC"/>
    <w:rsid w:val="00B11083"/>
    <w:rsid w:val="00B11F46"/>
    <w:rsid w:val="00B177C1"/>
    <w:rsid w:val="00B20419"/>
    <w:rsid w:val="00B221F6"/>
    <w:rsid w:val="00B2241C"/>
    <w:rsid w:val="00B22B36"/>
    <w:rsid w:val="00B23C3C"/>
    <w:rsid w:val="00B24A8B"/>
    <w:rsid w:val="00B24EC9"/>
    <w:rsid w:val="00B257D5"/>
    <w:rsid w:val="00B306FC"/>
    <w:rsid w:val="00B30D0A"/>
    <w:rsid w:val="00B349FF"/>
    <w:rsid w:val="00B368D0"/>
    <w:rsid w:val="00B37577"/>
    <w:rsid w:val="00B37D24"/>
    <w:rsid w:val="00B414D1"/>
    <w:rsid w:val="00B429AD"/>
    <w:rsid w:val="00B44DE5"/>
    <w:rsid w:val="00B45CEB"/>
    <w:rsid w:val="00B50668"/>
    <w:rsid w:val="00B527DD"/>
    <w:rsid w:val="00B52F74"/>
    <w:rsid w:val="00B533B9"/>
    <w:rsid w:val="00B573A3"/>
    <w:rsid w:val="00B6019B"/>
    <w:rsid w:val="00B6059B"/>
    <w:rsid w:val="00B71202"/>
    <w:rsid w:val="00B71641"/>
    <w:rsid w:val="00B73698"/>
    <w:rsid w:val="00B73C6A"/>
    <w:rsid w:val="00B73FBD"/>
    <w:rsid w:val="00B743B6"/>
    <w:rsid w:val="00B764F9"/>
    <w:rsid w:val="00B80463"/>
    <w:rsid w:val="00B81305"/>
    <w:rsid w:val="00B81747"/>
    <w:rsid w:val="00B8494E"/>
    <w:rsid w:val="00B84CE3"/>
    <w:rsid w:val="00B84F78"/>
    <w:rsid w:val="00B85FC1"/>
    <w:rsid w:val="00B87018"/>
    <w:rsid w:val="00B96F77"/>
    <w:rsid w:val="00B97E22"/>
    <w:rsid w:val="00B97F20"/>
    <w:rsid w:val="00BA5415"/>
    <w:rsid w:val="00BA55F7"/>
    <w:rsid w:val="00BA6198"/>
    <w:rsid w:val="00BA72CC"/>
    <w:rsid w:val="00BB0605"/>
    <w:rsid w:val="00BB0A9E"/>
    <w:rsid w:val="00BB15A3"/>
    <w:rsid w:val="00BB24AB"/>
    <w:rsid w:val="00BB331C"/>
    <w:rsid w:val="00BB6307"/>
    <w:rsid w:val="00BB7664"/>
    <w:rsid w:val="00BC0648"/>
    <w:rsid w:val="00BC08F8"/>
    <w:rsid w:val="00BC4690"/>
    <w:rsid w:val="00BC5392"/>
    <w:rsid w:val="00BC5C3A"/>
    <w:rsid w:val="00BD35D4"/>
    <w:rsid w:val="00BE2D13"/>
    <w:rsid w:val="00BE3F87"/>
    <w:rsid w:val="00BE4734"/>
    <w:rsid w:val="00BE698A"/>
    <w:rsid w:val="00BF131C"/>
    <w:rsid w:val="00BF134E"/>
    <w:rsid w:val="00BF609A"/>
    <w:rsid w:val="00BF6305"/>
    <w:rsid w:val="00C002C1"/>
    <w:rsid w:val="00C0293B"/>
    <w:rsid w:val="00C06EEB"/>
    <w:rsid w:val="00C1143B"/>
    <w:rsid w:val="00C14B28"/>
    <w:rsid w:val="00C17151"/>
    <w:rsid w:val="00C23889"/>
    <w:rsid w:val="00C24584"/>
    <w:rsid w:val="00C24A99"/>
    <w:rsid w:val="00C25AB5"/>
    <w:rsid w:val="00C25EE7"/>
    <w:rsid w:val="00C26A1F"/>
    <w:rsid w:val="00C26ACC"/>
    <w:rsid w:val="00C33DCD"/>
    <w:rsid w:val="00C35230"/>
    <w:rsid w:val="00C43BA5"/>
    <w:rsid w:val="00C469DB"/>
    <w:rsid w:val="00C504BC"/>
    <w:rsid w:val="00C5080B"/>
    <w:rsid w:val="00C5582D"/>
    <w:rsid w:val="00C64057"/>
    <w:rsid w:val="00C6659D"/>
    <w:rsid w:val="00C66932"/>
    <w:rsid w:val="00C70DF7"/>
    <w:rsid w:val="00C72EA7"/>
    <w:rsid w:val="00C73924"/>
    <w:rsid w:val="00C74029"/>
    <w:rsid w:val="00C7482C"/>
    <w:rsid w:val="00C80D7F"/>
    <w:rsid w:val="00C82BA3"/>
    <w:rsid w:val="00C8519B"/>
    <w:rsid w:val="00C85831"/>
    <w:rsid w:val="00C8768F"/>
    <w:rsid w:val="00C90079"/>
    <w:rsid w:val="00C920A6"/>
    <w:rsid w:val="00C93603"/>
    <w:rsid w:val="00C940D3"/>
    <w:rsid w:val="00C9624C"/>
    <w:rsid w:val="00CA4A9B"/>
    <w:rsid w:val="00CB089F"/>
    <w:rsid w:val="00CB0A29"/>
    <w:rsid w:val="00CB159E"/>
    <w:rsid w:val="00CB227F"/>
    <w:rsid w:val="00CB3CAD"/>
    <w:rsid w:val="00CB4DF4"/>
    <w:rsid w:val="00CB54E7"/>
    <w:rsid w:val="00CB681B"/>
    <w:rsid w:val="00CC00E1"/>
    <w:rsid w:val="00CC114B"/>
    <w:rsid w:val="00CC28D4"/>
    <w:rsid w:val="00CC7EA2"/>
    <w:rsid w:val="00CD3B06"/>
    <w:rsid w:val="00CD3FB9"/>
    <w:rsid w:val="00CD4B6A"/>
    <w:rsid w:val="00CD4DA5"/>
    <w:rsid w:val="00CD62DA"/>
    <w:rsid w:val="00CE011E"/>
    <w:rsid w:val="00CE2E37"/>
    <w:rsid w:val="00CE5BBE"/>
    <w:rsid w:val="00CE6AAA"/>
    <w:rsid w:val="00CF21E8"/>
    <w:rsid w:val="00CF38E7"/>
    <w:rsid w:val="00CF561B"/>
    <w:rsid w:val="00CF5868"/>
    <w:rsid w:val="00CF61FB"/>
    <w:rsid w:val="00D00578"/>
    <w:rsid w:val="00D014E4"/>
    <w:rsid w:val="00D03068"/>
    <w:rsid w:val="00D05C40"/>
    <w:rsid w:val="00D076E8"/>
    <w:rsid w:val="00D1213C"/>
    <w:rsid w:val="00D123E6"/>
    <w:rsid w:val="00D12A24"/>
    <w:rsid w:val="00D13E7C"/>
    <w:rsid w:val="00D14358"/>
    <w:rsid w:val="00D15737"/>
    <w:rsid w:val="00D17D3C"/>
    <w:rsid w:val="00D20813"/>
    <w:rsid w:val="00D231E9"/>
    <w:rsid w:val="00D23700"/>
    <w:rsid w:val="00D304B8"/>
    <w:rsid w:val="00D3078B"/>
    <w:rsid w:val="00D31712"/>
    <w:rsid w:val="00D3295A"/>
    <w:rsid w:val="00D340E5"/>
    <w:rsid w:val="00D34955"/>
    <w:rsid w:val="00D40893"/>
    <w:rsid w:val="00D41436"/>
    <w:rsid w:val="00D42D45"/>
    <w:rsid w:val="00D44406"/>
    <w:rsid w:val="00D44AAE"/>
    <w:rsid w:val="00D4762A"/>
    <w:rsid w:val="00D501D8"/>
    <w:rsid w:val="00D509BA"/>
    <w:rsid w:val="00D51248"/>
    <w:rsid w:val="00D51856"/>
    <w:rsid w:val="00D52C21"/>
    <w:rsid w:val="00D52FE2"/>
    <w:rsid w:val="00D5486B"/>
    <w:rsid w:val="00D562C7"/>
    <w:rsid w:val="00D6100F"/>
    <w:rsid w:val="00D630CC"/>
    <w:rsid w:val="00D63334"/>
    <w:rsid w:val="00D65B05"/>
    <w:rsid w:val="00D70B44"/>
    <w:rsid w:val="00D71F68"/>
    <w:rsid w:val="00D726E5"/>
    <w:rsid w:val="00D74C97"/>
    <w:rsid w:val="00D77900"/>
    <w:rsid w:val="00D864A5"/>
    <w:rsid w:val="00D87301"/>
    <w:rsid w:val="00D90421"/>
    <w:rsid w:val="00D94504"/>
    <w:rsid w:val="00D94FAB"/>
    <w:rsid w:val="00D95485"/>
    <w:rsid w:val="00DA0A86"/>
    <w:rsid w:val="00DA1091"/>
    <w:rsid w:val="00DA3A67"/>
    <w:rsid w:val="00DA3D39"/>
    <w:rsid w:val="00DA499B"/>
    <w:rsid w:val="00DA5DE3"/>
    <w:rsid w:val="00DB035D"/>
    <w:rsid w:val="00DB37CB"/>
    <w:rsid w:val="00DB54A1"/>
    <w:rsid w:val="00DB5D82"/>
    <w:rsid w:val="00DB67F0"/>
    <w:rsid w:val="00DC25B6"/>
    <w:rsid w:val="00DC4B51"/>
    <w:rsid w:val="00DC4F94"/>
    <w:rsid w:val="00DC6447"/>
    <w:rsid w:val="00DD74E7"/>
    <w:rsid w:val="00DE00F1"/>
    <w:rsid w:val="00DE0B5B"/>
    <w:rsid w:val="00DE4517"/>
    <w:rsid w:val="00DE5115"/>
    <w:rsid w:val="00DE5E64"/>
    <w:rsid w:val="00DF4C95"/>
    <w:rsid w:val="00DF5FA1"/>
    <w:rsid w:val="00DF6F93"/>
    <w:rsid w:val="00DF7B14"/>
    <w:rsid w:val="00E00AB7"/>
    <w:rsid w:val="00E020BF"/>
    <w:rsid w:val="00E02AB7"/>
    <w:rsid w:val="00E03BEB"/>
    <w:rsid w:val="00E04C29"/>
    <w:rsid w:val="00E07DAE"/>
    <w:rsid w:val="00E11B53"/>
    <w:rsid w:val="00E153B6"/>
    <w:rsid w:val="00E23010"/>
    <w:rsid w:val="00E23E9C"/>
    <w:rsid w:val="00E24A91"/>
    <w:rsid w:val="00E25105"/>
    <w:rsid w:val="00E25ADA"/>
    <w:rsid w:val="00E26071"/>
    <w:rsid w:val="00E2608C"/>
    <w:rsid w:val="00E33918"/>
    <w:rsid w:val="00E33BB4"/>
    <w:rsid w:val="00E347EC"/>
    <w:rsid w:val="00E43E37"/>
    <w:rsid w:val="00E44B0D"/>
    <w:rsid w:val="00E470AC"/>
    <w:rsid w:val="00E50DF4"/>
    <w:rsid w:val="00E56127"/>
    <w:rsid w:val="00E5640D"/>
    <w:rsid w:val="00E576F5"/>
    <w:rsid w:val="00E60261"/>
    <w:rsid w:val="00E61CE8"/>
    <w:rsid w:val="00E667D8"/>
    <w:rsid w:val="00E76F61"/>
    <w:rsid w:val="00E81F22"/>
    <w:rsid w:val="00E835CE"/>
    <w:rsid w:val="00E83937"/>
    <w:rsid w:val="00E86734"/>
    <w:rsid w:val="00E91353"/>
    <w:rsid w:val="00E91F90"/>
    <w:rsid w:val="00E93404"/>
    <w:rsid w:val="00E9666F"/>
    <w:rsid w:val="00EA1F70"/>
    <w:rsid w:val="00EA1FC2"/>
    <w:rsid w:val="00EA2943"/>
    <w:rsid w:val="00EB359A"/>
    <w:rsid w:val="00EB4DE2"/>
    <w:rsid w:val="00EB627F"/>
    <w:rsid w:val="00EB6A5D"/>
    <w:rsid w:val="00EB6B91"/>
    <w:rsid w:val="00EB6DEB"/>
    <w:rsid w:val="00EB7D44"/>
    <w:rsid w:val="00EC042D"/>
    <w:rsid w:val="00EC0E0F"/>
    <w:rsid w:val="00EC1E81"/>
    <w:rsid w:val="00EC640A"/>
    <w:rsid w:val="00EC734E"/>
    <w:rsid w:val="00ED2181"/>
    <w:rsid w:val="00ED3532"/>
    <w:rsid w:val="00EE185F"/>
    <w:rsid w:val="00EE498A"/>
    <w:rsid w:val="00EE59F6"/>
    <w:rsid w:val="00EE6E00"/>
    <w:rsid w:val="00EE7EF1"/>
    <w:rsid w:val="00EF1F3E"/>
    <w:rsid w:val="00EF2C20"/>
    <w:rsid w:val="00EF3BE7"/>
    <w:rsid w:val="00F019D1"/>
    <w:rsid w:val="00F04B3E"/>
    <w:rsid w:val="00F11659"/>
    <w:rsid w:val="00F1184F"/>
    <w:rsid w:val="00F127FE"/>
    <w:rsid w:val="00F13999"/>
    <w:rsid w:val="00F13B4A"/>
    <w:rsid w:val="00F14F60"/>
    <w:rsid w:val="00F1572D"/>
    <w:rsid w:val="00F212CA"/>
    <w:rsid w:val="00F21972"/>
    <w:rsid w:val="00F21F6A"/>
    <w:rsid w:val="00F240B6"/>
    <w:rsid w:val="00F30E16"/>
    <w:rsid w:val="00F40A78"/>
    <w:rsid w:val="00F410F9"/>
    <w:rsid w:val="00F42E82"/>
    <w:rsid w:val="00F455A8"/>
    <w:rsid w:val="00F45F0B"/>
    <w:rsid w:val="00F46305"/>
    <w:rsid w:val="00F46598"/>
    <w:rsid w:val="00F503C6"/>
    <w:rsid w:val="00F5080C"/>
    <w:rsid w:val="00F50954"/>
    <w:rsid w:val="00F52E16"/>
    <w:rsid w:val="00F57085"/>
    <w:rsid w:val="00F60AB3"/>
    <w:rsid w:val="00F61B1D"/>
    <w:rsid w:val="00F63823"/>
    <w:rsid w:val="00F6396F"/>
    <w:rsid w:val="00F67FD8"/>
    <w:rsid w:val="00F706A5"/>
    <w:rsid w:val="00F71CB1"/>
    <w:rsid w:val="00F7450D"/>
    <w:rsid w:val="00F75F62"/>
    <w:rsid w:val="00F75FFD"/>
    <w:rsid w:val="00F76A22"/>
    <w:rsid w:val="00F773FC"/>
    <w:rsid w:val="00F8016A"/>
    <w:rsid w:val="00F80319"/>
    <w:rsid w:val="00F80EC9"/>
    <w:rsid w:val="00F81A72"/>
    <w:rsid w:val="00F84EA5"/>
    <w:rsid w:val="00F8706D"/>
    <w:rsid w:val="00F90AE4"/>
    <w:rsid w:val="00F91551"/>
    <w:rsid w:val="00F925A1"/>
    <w:rsid w:val="00F930A2"/>
    <w:rsid w:val="00F960A2"/>
    <w:rsid w:val="00F965B6"/>
    <w:rsid w:val="00FA38E5"/>
    <w:rsid w:val="00FA3ADF"/>
    <w:rsid w:val="00FA3D96"/>
    <w:rsid w:val="00FA569E"/>
    <w:rsid w:val="00FA6EA4"/>
    <w:rsid w:val="00FA7F26"/>
    <w:rsid w:val="00FB3C23"/>
    <w:rsid w:val="00FB4914"/>
    <w:rsid w:val="00FB4F26"/>
    <w:rsid w:val="00FB53F7"/>
    <w:rsid w:val="00FC18B7"/>
    <w:rsid w:val="00FC2165"/>
    <w:rsid w:val="00FC2C91"/>
    <w:rsid w:val="00FC33FB"/>
    <w:rsid w:val="00FC4A5A"/>
    <w:rsid w:val="00FD0330"/>
    <w:rsid w:val="00FD0DFD"/>
    <w:rsid w:val="00FD3291"/>
    <w:rsid w:val="00FD43FA"/>
    <w:rsid w:val="00FD53F4"/>
    <w:rsid w:val="00FE758F"/>
    <w:rsid w:val="00FF05B3"/>
    <w:rsid w:val="00FF2061"/>
    <w:rsid w:val="00FF3495"/>
    <w:rsid w:val="00FF7E69"/>
    <w:rsid w:val="00FF7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7F2CBD"/>
  <w15:docId w15:val="{46016602-200B-4913-9199-DF4C64F42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4836"/>
    <w:pPr>
      <w:spacing w:after="0" w:line="240" w:lineRule="auto"/>
    </w:pPr>
    <w:rPr>
      <w:rFonts w:ascii="Calibri" w:eastAsia="Times New Roman" w:hAnsi="Calibri" w:cs="Times New Roman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9C6FA5"/>
    <w:pPr>
      <w:keepNext/>
      <w:jc w:val="center"/>
      <w:outlineLvl w:val="0"/>
    </w:pPr>
    <w:rPr>
      <w:rFonts w:ascii="Times New Roman" w:hAnsi="Times New Roman"/>
      <w:b/>
      <w:bCs/>
      <w:sz w:val="24"/>
      <w:lang w:val="es-ES"/>
    </w:rPr>
  </w:style>
  <w:style w:type="paragraph" w:styleId="Ttulo2">
    <w:name w:val="heading 2"/>
    <w:basedOn w:val="Normal"/>
    <w:next w:val="Normal"/>
    <w:link w:val="Ttulo2Car"/>
    <w:qFormat/>
    <w:rsid w:val="009C6FA5"/>
    <w:pPr>
      <w:keepNext/>
      <w:widowControl w:val="0"/>
      <w:autoSpaceDE w:val="0"/>
      <w:autoSpaceDN w:val="0"/>
      <w:adjustRightInd w:val="0"/>
      <w:jc w:val="center"/>
      <w:outlineLvl w:val="1"/>
    </w:pPr>
    <w:rPr>
      <w:rFonts w:ascii="Arial Narrow" w:hAnsi="Arial Narrow" w:cs="Arial"/>
      <w:b/>
      <w:bCs/>
      <w:sz w:val="20"/>
      <w:szCs w:val="20"/>
      <w:lang w:val="es-ES"/>
    </w:rPr>
  </w:style>
  <w:style w:type="paragraph" w:styleId="Ttulo3">
    <w:name w:val="heading 3"/>
    <w:basedOn w:val="Normal"/>
    <w:next w:val="Normal"/>
    <w:link w:val="Ttulo3Car"/>
    <w:qFormat/>
    <w:rsid w:val="009C6FA5"/>
    <w:pPr>
      <w:keepNext/>
      <w:ind w:right="-316"/>
      <w:jc w:val="center"/>
      <w:outlineLvl w:val="2"/>
    </w:pPr>
    <w:rPr>
      <w:rFonts w:ascii="Times New Roman" w:hAnsi="Times New Roman"/>
      <w:b/>
      <w:bCs/>
      <w:sz w:val="24"/>
      <w:lang w:val="es-ES"/>
    </w:rPr>
  </w:style>
  <w:style w:type="paragraph" w:styleId="Ttulo4">
    <w:name w:val="heading 4"/>
    <w:basedOn w:val="Normal"/>
    <w:next w:val="Normal"/>
    <w:link w:val="Ttulo4Car"/>
    <w:qFormat/>
    <w:rsid w:val="009C6FA5"/>
    <w:pPr>
      <w:keepNext/>
      <w:widowControl w:val="0"/>
      <w:autoSpaceDE w:val="0"/>
      <w:autoSpaceDN w:val="0"/>
      <w:adjustRightInd w:val="0"/>
      <w:ind w:left="38" w:right="-316"/>
      <w:jc w:val="both"/>
      <w:outlineLvl w:val="3"/>
    </w:pPr>
    <w:rPr>
      <w:rFonts w:ascii="Times New Roman" w:hAnsi="Times New Roman"/>
      <w:b/>
      <w:bCs/>
      <w:sz w:val="20"/>
      <w:szCs w:val="20"/>
      <w:lang w:val="es-ES"/>
    </w:rPr>
  </w:style>
  <w:style w:type="paragraph" w:styleId="Ttulo5">
    <w:name w:val="heading 5"/>
    <w:basedOn w:val="Normal"/>
    <w:next w:val="Normal"/>
    <w:link w:val="Ttulo5Car"/>
    <w:qFormat/>
    <w:rsid w:val="009C6FA5"/>
    <w:pPr>
      <w:keepNext/>
      <w:widowControl w:val="0"/>
      <w:autoSpaceDE w:val="0"/>
      <w:autoSpaceDN w:val="0"/>
      <w:adjustRightInd w:val="0"/>
      <w:ind w:left="57" w:right="-316"/>
      <w:jc w:val="both"/>
      <w:outlineLvl w:val="4"/>
    </w:pPr>
    <w:rPr>
      <w:rFonts w:ascii="Times New Roman" w:hAnsi="Times New Roman"/>
      <w:b/>
      <w:bCs/>
      <w:sz w:val="20"/>
      <w:szCs w:val="20"/>
      <w:lang w:val="es-ES"/>
    </w:rPr>
  </w:style>
  <w:style w:type="paragraph" w:styleId="Ttulo6">
    <w:name w:val="heading 6"/>
    <w:basedOn w:val="Normal"/>
    <w:next w:val="Normal"/>
    <w:link w:val="Ttulo6Car"/>
    <w:qFormat/>
    <w:rsid w:val="009C6FA5"/>
    <w:pPr>
      <w:keepNext/>
      <w:ind w:right="-316"/>
      <w:jc w:val="both"/>
      <w:outlineLvl w:val="5"/>
    </w:pPr>
    <w:rPr>
      <w:rFonts w:ascii="Times New Roman" w:hAnsi="Times New Roman"/>
      <w:b/>
      <w:bCs/>
      <w:sz w:val="24"/>
      <w:lang w:val="es-ES"/>
    </w:rPr>
  </w:style>
  <w:style w:type="paragraph" w:styleId="Ttulo7">
    <w:name w:val="heading 7"/>
    <w:basedOn w:val="Normal"/>
    <w:next w:val="Normal"/>
    <w:link w:val="Ttulo7Car"/>
    <w:qFormat/>
    <w:rsid w:val="009C6FA5"/>
    <w:pPr>
      <w:keepNext/>
      <w:keepLines/>
      <w:jc w:val="center"/>
      <w:outlineLvl w:val="6"/>
    </w:pPr>
    <w:rPr>
      <w:rFonts w:ascii="Arial" w:hAnsi="Arial"/>
      <w:b/>
      <w:lang w:val="es-ES"/>
    </w:rPr>
  </w:style>
  <w:style w:type="paragraph" w:styleId="Ttulo8">
    <w:name w:val="heading 8"/>
    <w:basedOn w:val="Normal"/>
    <w:next w:val="Normal"/>
    <w:link w:val="Ttulo8Car"/>
    <w:qFormat/>
    <w:rsid w:val="00B10100"/>
    <w:pPr>
      <w:tabs>
        <w:tab w:val="num" w:pos="1440"/>
      </w:tabs>
      <w:spacing w:before="240" w:after="60"/>
      <w:ind w:left="1440" w:hanging="1440"/>
      <w:outlineLvl w:val="7"/>
    </w:pPr>
    <w:rPr>
      <w:rFonts w:ascii="Times New Roman" w:hAnsi="Times New Roman"/>
      <w:i/>
      <w:iCs/>
      <w:sz w:val="24"/>
    </w:rPr>
  </w:style>
  <w:style w:type="paragraph" w:styleId="Ttulo9">
    <w:name w:val="heading 9"/>
    <w:basedOn w:val="Normal"/>
    <w:next w:val="Normal"/>
    <w:link w:val="Ttulo9Car"/>
    <w:qFormat/>
    <w:rsid w:val="00B1010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9C6FA5"/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9C6FA5"/>
    <w:rPr>
      <w:rFonts w:ascii="Arial Narrow" w:eastAsia="Times New Roman" w:hAnsi="Arial Narrow" w:cs="Arial"/>
      <w:b/>
      <w:bCs/>
      <w:sz w:val="20"/>
      <w:szCs w:val="20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9C6FA5"/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9C6FA5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9C6FA5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9C6FA5"/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9C6FA5"/>
    <w:rPr>
      <w:rFonts w:ascii="Arial" w:eastAsia="Times New Roman" w:hAnsi="Arial" w:cs="Times New Roman"/>
      <w:b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B10100"/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rsid w:val="00B10100"/>
    <w:rPr>
      <w:rFonts w:ascii="Arial" w:eastAsia="Times New Roman" w:hAnsi="Arial" w:cs="Arial"/>
      <w:lang w:eastAsia="es-ES"/>
    </w:rPr>
  </w:style>
  <w:style w:type="paragraph" w:styleId="Prrafodelista">
    <w:name w:val="List Paragraph"/>
    <w:basedOn w:val="Normal"/>
    <w:uiPriority w:val="34"/>
    <w:qFormat/>
    <w:rsid w:val="00EC0E0F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EC0E0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C0E0F"/>
    <w:rPr>
      <w:rFonts w:ascii="Calibri" w:eastAsia="Times New Roman" w:hAnsi="Calibri" w:cs="Times New Roman"/>
      <w:szCs w:val="24"/>
      <w:lang w:eastAsia="es-ES"/>
    </w:rPr>
  </w:style>
  <w:style w:type="paragraph" w:styleId="Sinespaciado">
    <w:name w:val="No Spacing"/>
    <w:uiPriority w:val="1"/>
    <w:qFormat/>
    <w:rsid w:val="00EC0E0F"/>
    <w:pPr>
      <w:spacing w:after="0" w:line="240" w:lineRule="auto"/>
    </w:pPr>
    <w:rPr>
      <w:rFonts w:ascii="Calibri" w:eastAsia="Times New Roman" w:hAnsi="Calibri" w:cs="Times New Roman"/>
      <w:szCs w:val="24"/>
      <w:lang w:eastAsia="es-ES"/>
    </w:rPr>
  </w:style>
  <w:style w:type="character" w:styleId="Refdecomentario">
    <w:name w:val="annotation reference"/>
    <w:basedOn w:val="Fuentedeprrafopredeter"/>
    <w:semiHidden/>
    <w:unhideWhenUsed/>
    <w:rsid w:val="00EC0E0F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EC0E0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EC0E0F"/>
    <w:rPr>
      <w:rFonts w:ascii="Calibri" w:eastAsia="Times New Roman" w:hAnsi="Calibri" w:cs="Times New Roman"/>
      <w:sz w:val="20"/>
      <w:szCs w:val="20"/>
      <w:lang w:eastAsia="es-ES"/>
    </w:rPr>
  </w:style>
  <w:style w:type="paragraph" w:styleId="Encabezado">
    <w:name w:val="header"/>
    <w:basedOn w:val="Normal"/>
    <w:link w:val="EncabezadoCar"/>
    <w:unhideWhenUsed/>
    <w:rsid w:val="00EC0E0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EC0E0F"/>
    <w:rPr>
      <w:rFonts w:ascii="Calibri" w:eastAsia="Times New Roman" w:hAnsi="Calibri" w:cs="Times New Roman"/>
      <w:szCs w:val="24"/>
      <w:lang w:eastAsia="es-ES"/>
    </w:rPr>
  </w:style>
  <w:style w:type="paragraph" w:styleId="Ttulo">
    <w:name w:val="Title"/>
    <w:basedOn w:val="Normal"/>
    <w:link w:val="TtuloCar"/>
    <w:qFormat/>
    <w:rsid w:val="00EC0E0F"/>
    <w:pPr>
      <w:jc w:val="center"/>
    </w:pPr>
    <w:rPr>
      <w:rFonts w:ascii="Arial" w:hAnsi="Arial"/>
      <w:b/>
      <w:szCs w:val="20"/>
      <w:lang w:val="es-ES"/>
    </w:rPr>
  </w:style>
  <w:style w:type="character" w:customStyle="1" w:styleId="TtuloCar">
    <w:name w:val="Título Car"/>
    <w:basedOn w:val="Fuentedeprrafopredeter"/>
    <w:link w:val="Ttulo"/>
    <w:rsid w:val="00EC0E0F"/>
    <w:rPr>
      <w:rFonts w:ascii="Arial" w:eastAsia="Times New Roman" w:hAnsi="Arial" w:cs="Times New Roman"/>
      <w:b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EC0E0F"/>
    <w:pPr>
      <w:jc w:val="both"/>
    </w:pPr>
    <w:rPr>
      <w:rFonts w:ascii="Times New Roman" w:hAnsi="Times New Roman"/>
      <w:sz w:val="20"/>
      <w:szCs w:val="20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EC0E0F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NORMAL">
    <w:name w:val="TEXTO NORMAL"/>
    <w:basedOn w:val="Fuentedeprrafopredeter"/>
    <w:uiPriority w:val="99"/>
    <w:qFormat/>
    <w:rsid w:val="00EC0E0F"/>
    <w:rPr>
      <w:rFonts w:ascii="Arial" w:hAnsi="Arial" w:cs="Arial"/>
      <w:color w:val="595959" w:themeColor="text1" w:themeTint="A6"/>
      <w:spacing w:val="0"/>
      <w:w w:val="100"/>
      <w:position w:val="0"/>
      <w:sz w:val="17"/>
      <w:szCs w:val="17"/>
      <w:u w:val="none"/>
    </w:rPr>
  </w:style>
  <w:style w:type="paragraph" w:styleId="Textodeglobo">
    <w:name w:val="Balloon Text"/>
    <w:basedOn w:val="Normal"/>
    <w:link w:val="TextodegloboCar"/>
    <w:unhideWhenUsed/>
    <w:rsid w:val="00EC0E0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EC0E0F"/>
    <w:rPr>
      <w:rFonts w:ascii="Tahoma" w:eastAsia="Times New Roman" w:hAnsi="Tahoma" w:cs="Tahoma"/>
      <w:sz w:val="16"/>
      <w:szCs w:val="16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nhideWhenUsed/>
    <w:rsid w:val="001F248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1F2488"/>
    <w:rPr>
      <w:rFonts w:ascii="Calibri" w:eastAsia="Times New Roman" w:hAnsi="Calibri" w:cs="Times New Roman"/>
      <w:b/>
      <w:bCs/>
      <w:sz w:val="20"/>
      <w:szCs w:val="20"/>
      <w:lang w:eastAsia="es-ES"/>
    </w:rPr>
  </w:style>
  <w:style w:type="table" w:styleId="Tablaconcuadrcula">
    <w:name w:val="Table Grid"/>
    <w:basedOn w:val="Tablanormal"/>
    <w:rsid w:val="00FA6E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nhideWhenUsed/>
    <w:rsid w:val="009C6FA5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9C6FA5"/>
    <w:rPr>
      <w:rFonts w:ascii="Calibri" w:eastAsia="Times New Roman" w:hAnsi="Calibri" w:cs="Times New Roman"/>
      <w:szCs w:val="24"/>
      <w:lang w:eastAsia="es-ES"/>
    </w:rPr>
  </w:style>
  <w:style w:type="paragraph" w:styleId="Textoindependiente3">
    <w:name w:val="Body Text 3"/>
    <w:basedOn w:val="Normal"/>
    <w:link w:val="Textoindependiente3Car"/>
    <w:unhideWhenUsed/>
    <w:rsid w:val="009C6FA5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9C6FA5"/>
    <w:rPr>
      <w:rFonts w:ascii="Calibri" w:eastAsia="Times New Roman" w:hAnsi="Calibri" w:cs="Times New Roman"/>
      <w:sz w:val="16"/>
      <w:szCs w:val="16"/>
      <w:lang w:eastAsia="es-ES"/>
    </w:rPr>
  </w:style>
  <w:style w:type="character" w:styleId="Nmerodepgina">
    <w:name w:val="page number"/>
    <w:basedOn w:val="Fuentedeprrafopredeter"/>
    <w:rsid w:val="009C6FA5"/>
  </w:style>
  <w:style w:type="character" w:styleId="Hipervnculo">
    <w:name w:val="Hyperlink"/>
    <w:basedOn w:val="Fuentedeprrafopredeter"/>
    <w:uiPriority w:val="99"/>
    <w:rsid w:val="009C6FA5"/>
    <w:rPr>
      <w:color w:val="0000FF"/>
      <w:u w:val="single"/>
    </w:rPr>
  </w:style>
  <w:style w:type="paragraph" w:styleId="Subttulo">
    <w:name w:val="Subtitle"/>
    <w:basedOn w:val="Normal"/>
    <w:next w:val="Normal"/>
    <w:link w:val="SubttuloCar"/>
    <w:qFormat/>
    <w:rsid w:val="009C6FA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val="es-ES"/>
    </w:rPr>
  </w:style>
  <w:style w:type="character" w:customStyle="1" w:styleId="SubttuloCar">
    <w:name w:val="Subtítulo Car"/>
    <w:basedOn w:val="Fuentedeprrafopredeter"/>
    <w:link w:val="Subttulo"/>
    <w:rsid w:val="009C6FA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s-ES" w:eastAsia="es-ES"/>
    </w:rPr>
  </w:style>
  <w:style w:type="character" w:styleId="Fuerte">
    <w:name w:val="Strong"/>
    <w:basedOn w:val="Fuentedeprrafopredeter"/>
    <w:qFormat/>
    <w:rsid w:val="009C6FA5"/>
    <w:rPr>
      <w:b/>
      <w:bCs/>
    </w:rPr>
  </w:style>
  <w:style w:type="character" w:styleId="nfasis">
    <w:name w:val="Emphasis"/>
    <w:basedOn w:val="Fuentedeprrafopredeter"/>
    <w:qFormat/>
    <w:rsid w:val="009C6FA5"/>
    <w:rPr>
      <w:i/>
      <w:iCs/>
    </w:rPr>
  </w:style>
  <w:style w:type="paragraph" w:styleId="TtuloTDC">
    <w:name w:val="TOC Heading"/>
    <w:basedOn w:val="Ttulo1"/>
    <w:next w:val="Normal"/>
    <w:uiPriority w:val="39"/>
    <w:unhideWhenUsed/>
    <w:qFormat/>
    <w:rsid w:val="009C6FA5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en-US"/>
    </w:rPr>
  </w:style>
  <w:style w:type="paragraph" w:styleId="TDC2">
    <w:name w:val="toc 2"/>
    <w:basedOn w:val="Normal"/>
    <w:next w:val="Normal"/>
    <w:autoRedefine/>
    <w:uiPriority w:val="39"/>
    <w:rsid w:val="009C6FA5"/>
    <w:pPr>
      <w:spacing w:after="100"/>
      <w:ind w:left="240"/>
    </w:pPr>
    <w:rPr>
      <w:rFonts w:ascii="Times New Roman" w:hAnsi="Times New Roman"/>
      <w:sz w:val="24"/>
      <w:lang w:val="es-ES"/>
    </w:rPr>
  </w:style>
  <w:style w:type="paragraph" w:styleId="TDC1">
    <w:name w:val="toc 1"/>
    <w:basedOn w:val="Normal"/>
    <w:next w:val="Normal"/>
    <w:autoRedefine/>
    <w:uiPriority w:val="39"/>
    <w:unhideWhenUsed/>
    <w:rsid w:val="00057C5E"/>
    <w:pPr>
      <w:tabs>
        <w:tab w:val="right" w:leader="dot" w:pos="8828"/>
      </w:tabs>
      <w:spacing w:after="100"/>
    </w:pPr>
    <w:rPr>
      <w:rFonts w:ascii="Arial" w:hAnsi="Arial" w:cs="Arial"/>
      <w:b/>
      <w:bCs/>
      <w:noProof/>
      <w:szCs w:val="22"/>
    </w:rPr>
  </w:style>
  <w:style w:type="paragraph" w:styleId="Revisin">
    <w:name w:val="Revision"/>
    <w:hidden/>
    <w:uiPriority w:val="99"/>
    <w:semiHidden/>
    <w:rsid w:val="00E020BF"/>
    <w:pPr>
      <w:spacing w:after="0" w:line="240" w:lineRule="auto"/>
    </w:pPr>
    <w:rPr>
      <w:rFonts w:ascii="Calibri" w:eastAsia="Times New Roman" w:hAnsi="Calibri" w:cs="Times New Roman"/>
      <w:szCs w:val="24"/>
      <w:lang w:eastAsia="es-ES"/>
    </w:rPr>
  </w:style>
  <w:style w:type="table" w:customStyle="1" w:styleId="Sombreadoclaro1">
    <w:name w:val="Sombreado claro1"/>
    <w:basedOn w:val="Tablanormal"/>
    <w:uiPriority w:val="60"/>
    <w:rsid w:val="0092762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Sangradetextonormal">
    <w:name w:val="Body Text Indent"/>
    <w:basedOn w:val="Normal"/>
    <w:link w:val="SangradetextonormalCar"/>
    <w:rsid w:val="00B10100"/>
    <w:pPr>
      <w:spacing w:line="360" w:lineRule="auto"/>
      <w:ind w:left="1440"/>
      <w:jc w:val="both"/>
    </w:pPr>
    <w:rPr>
      <w:rFonts w:ascii="Trebuchet MS" w:hAnsi="Trebuchet MS"/>
      <w:sz w:val="20"/>
    </w:rPr>
  </w:style>
  <w:style w:type="character" w:customStyle="1" w:styleId="SangradetextonormalCar">
    <w:name w:val="Sangría de texto normal Car"/>
    <w:basedOn w:val="Fuentedeprrafopredeter"/>
    <w:link w:val="Sangradetextonormal"/>
    <w:rsid w:val="00B10100"/>
    <w:rPr>
      <w:rFonts w:ascii="Trebuchet MS" w:eastAsia="Times New Roman" w:hAnsi="Trebuchet MS" w:cs="Times New Roman"/>
      <w:sz w:val="20"/>
      <w:szCs w:val="24"/>
      <w:lang w:eastAsia="es-ES"/>
    </w:rPr>
  </w:style>
  <w:style w:type="paragraph" w:styleId="Textodebloque">
    <w:name w:val="Block Text"/>
    <w:basedOn w:val="Normal"/>
    <w:rsid w:val="00B10100"/>
    <w:pPr>
      <w:keepLines/>
      <w:pBdr>
        <w:top w:val="single" w:sz="6" w:space="2" w:color="auto"/>
      </w:pBdr>
      <w:ind w:left="720" w:right="43" w:hanging="720"/>
      <w:jc w:val="both"/>
    </w:pPr>
    <w:rPr>
      <w:rFonts w:ascii="Arial" w:hAnsi="Arial"/>
    </w:rPr>
  </w:style>
  <w:style w:type="character" w:styleId="Hipervnculovisitado">
    <w:name w:val="FollowedHyperlink"/>
    <w:rsid w:val="00B10100"/>
    <w:rPr>
      <w:color w:val="800080"/>
      <w:u w:val="single"/>
    </w:rPr>
  </w:style>
  <w:style w:type="paragraph" w:customStyle="1" w:styleId="Textoindependiente21">
    <w:name w:val="Texto independiente 21"/>
    <w:basedOn w:val="Normal"/>
    <w:rsid w:val="00B10100"/>
    <w:pPr>
      <w:ind w:left="360"/>
    </w:pPr>
    <w:rPr>
      <w:rFonts w:ascii="Times New Roman" w:hAnsi="Times New Roman"/>
      <w:sz w:val="20"/>
      <w:szCs w:val="20"/>
      <w:lang w:val="es-ES"/>
    </w:rPr>
  </w:style>
  <w:style w:type="paragraph" w:styleId="ndice1">
    <w:name w:val="index 1"/>
    <w:basedOn w:val="Ttulo1"/>
    <w:next w:val="Ttulo1"/>
    <w:autoRedefine/>
    <w:semiHidden/>
    <w:rsid w:val="00B10100"/>
    <w:pPr>
      <w:tabs>
        <w:tab w:val="right" w:leader="dot" w:pos="8828"/>
      </w:tabs>
      <w:jc w:val="left"/>
    </w:pPr>
    <w:rPr>
      <w:rFonts w:ascii="Trebuchet MS" w:hAnsi="Trebuchet MS"/>
      <w:noProof/>
      <w:sz w:val="20"/>
      <w:szCs w:val="21"/>
    </w:rPr>
  </w:style>
  <w:style w:type="paragraph" w:styleId="TDC3">
    <w:name w:val="toc 3"/>
    <w:basedOn w:val="Normal"/>
    <w:next w:val="Normal"/>
    <w:autoRedefine/>
    <w:uiPriority w:val="39"/>
    <w:rsid w:val="00B10100"/>
    <w:pPr>
      <w:ind w:left="400"/>
    </w:pPr>
    <w:rPr>
      <w:rFonts w:ascii="Times New Roman" w:hAnsi="Times New Roman"/>
      <w:i/>
      <w:iCs/>
      <w:sz w:val="20"/>
    </w:rPr>
  </w:style>
  <w:style w:type="paragraph" w:styleId="TDC4">
    <w:name w:val="toc 4"/>
    <w:basedOn w:val="Normal"/>
    <w:next w:val="Normal"/>
    <w:autoRedefine/>
    <w:uiPriority w:val="39"/>
    <w:rsid w:val="00B10100"/>
    <w:pPr>
      <w:ind w:left="600"/>
    </w:pPr>
    <w:rPr>
      <w:rFonts w:ascii="Times New Roman" w:hAnsi="Times New Roman"/>
      <w:sz w:val="20"/>
      <w:szCs w:val="21"/>
    </w:rPr>
  </w:style>
  <w:style w:type="paragraph" w:styleId="TDC5">
    <w:name w:val="toc 5"/>
    <w:basedOn w:val="Normal"/>
    <w:next w:val="Normal"/>
    <w:autoRedefine/>
    <w:uiPriority w:val="39"/>
    <w:rsid w:val="00B10100"/>
    <w:pPr>
      <w:ind w:left="800"/>
    </w:pPr>
    <w:rPr>
      <w:rFonts w:ascii="Times New Roman" w:hAnsi="Times New Roman"/>
      <w:sz w:val="20"/>
      <w:szCs w:val="21"/>
    </w:rPr>
  </w:style>
  <w:style w:type="paragraph" w:styleId="TDC6">
    <w:name w:val="toc 6"/>
    <w:basedOn w:val="Normal"/>
    <w:next w:val="Normal"/>
    <w:autoRedefine/>
    <w:uiPriority w:val="39"/>
    <w:rsid w:val="00B10100"/>
    <w:pPr>
      <w:ind w:left="1000"/>
    </w:pPr>
    <w:rPr>
      <w:rFonts w:ascii="Times New Roman" w:hAnsi="Times New Roman"/>
      <w:sz w:val="20"/>
      <w:szCs w:val="21"/>
    </w:rPr>
  </w:style>
  <w:style w:type="paragraph" w:styleId="TDC7">
    <w:name w:val="toc 7"/>
    <w:basedOn w:val="Normal"/>
    <w:next w:val="Normal"/>
    <w:autoRedefine/>
    <w:uiPriority w:val="39"/>
    <w:rsid w:val="00B10100"/>
    <w:pPr>
      <w:ind w:left="1200"/>
    </w:pPr>
    <w:rPr>
      <w:rFonts w:ascii="Times New Roman" w:hAnsi="Times New Roman"/>
      <w:sz w:val="20"/>
      <w:szCs w:val="21"/>
    </w:rPr>
  </w:style>
  <w:style w:type="paragraph" w:styleId="TDC8">
    <w:name w:val="toc 8"/>
    <w:basedOn w:val="Normal"/>
    <w:next w:val="Normal"/>
    <w:autoRedefine/>
    <w:uiPriority w:val="39"/>
    <w:rsid w:val="00B10100"/>
    <w:pPr>
      <w:ind w:left="1400"/>
    </w:pPr>
    <w:rPr>
      <w:rFonts w:ascii="Times New Roman" w:hAnsi="Times New Roman"/>
      <w:sz w:val="20"/>
      <w:szCs w:val="21"/>
    </w:rPr>
  </w:style>
  <w:style w:type="paragraph" w:styleId="TDC9">
    <w:name w:val="toc 9"/>
    <w:basedOn w:val="Normal"/>
    <w:next w:val="Normal"/>
    <w:autoRedefine/>
    <w:uiPriority w:val="39"/>
    <w:rsid w:val="00B10100"/>
    <w:pPr>
      <w:ind w:left="1600"/>
    </w:pPr>
    <w:rPr>
      <w:rFonts w:ascii="Times New Roman" w:hAnsi="Times New Roman"/>
      <w:sz w:val="20"/>
      <w:szCs w:val="21"/>
    </w:rPr>
  </w:style>
  <w:style w:type="paragraph" w:styleId="Sangra2detindependiente">
    <w:name w:val="Body Text Indent 2"/>
    <w:basedOn w:val="Normal"/>
    <w:link w:val="Sangra2detindependienteCar"/>
    <w:rsid w:val="00B10100"/>
    <w:pPr>
      <w:spacing w:line="360" w:lineRule="auto"/>
      <w:ind w:left="540"/>
      <w:jc w:val="both"/>
    </w:pPr>
    <w:rPr>
      <w:rFonts w:ascii="Trebuchet MS" w:hAnsi="Trebuchet MS"/>
      <w:sz w:val="20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B10100"/>
    <w:rPr>
      <w:rFonts w:ascii="Trebuchet MS" w:eastAsia="Times New Roman" w:hAnsi="Trebuchet MS" w:cs="Times New Roman"/>
      <w:sz w:val="20"/>
      <w:szCs w:val="24"/>
      <w:lang w:eastAsia="es-ES"/>
    </w:rPr>
  </w:style>
  <w:style w:type="paragraph" w:styleId="Sangra3detindependiente">
    <w:name w:val="Body Text Indent 3"/>
    <w:basedOn w:val="Normal"/>
    <w:link w:val="Sangra3detindependienteCar"/>
    <w:rsid w:val="00B10100"/>
    <w:pPr>
      <w:spacing w:line="360" w:lineRule="auto"/>
      <w:ind w:left="709"/>
    </w:pPr>
    <w:rPr>
      <w:rFonts w:ascii="Trebuchet MS" w:hAnsi="Trebuchet MS"/>
      <w:sz w:val="20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B10100"/>
    <w:rPr>
      <w:rFonts w:ascii="Trebuchet MS" w:eastAsia="Times New Roman" w:hAnsi="Trebuchet MS" w:cs="Times New Roman"/>
      <w:sz w:val="20"/>
      <w:szCs w:val="24"/>
      <w:lang w:eastAsia="es-ES"/>
    </w:rPr>
  </w:style>
  <w:style w:type="paragraph" w:styleId="Textonotapie">
    <w:name w:val="footnote text"/>
    <w:basedOn w:val="Normal"/>
    <w:link w:val="TextonotapieCar"/>
    <w:semiHidden/>
    <w:rsid w:val="00B10100"/>
    <w:rPr>
      <w:rFonts w:ascii="Trebuchet MS" w:hAnsi="Trebuchet MS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B10100"/>
    <w:rPr>
      <w:rFonts w:ascii="Trebuchet MS" w:eastAsia="Times New Roman" w:hAnsi="Trebuchet MS" w:cs="Times New Roman"/>
      <w:sz w:val="20"/>
      <w:szCs w:val="20"/>
      <w:lang w:eastAsia="es-ES"/>
    </w:rPr>
  </w:style>
  <w:style w:type="paragraph" w:styleId="Mapadeldocumento">
    <w:name w:val="Document Map"/>
    <w:basedOn w:val="Normal"/>
    <w:link w:val="MapadeldocumentoCar"/>
    <w:rsid w:val="00B10100"/>
    <w:rPr>
      <w:rFonts w:ascii="Tahoma" w:hAnsi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rsid w:val="00B10100"/>
    <w:rPr>
      <w:rFonts w:ascii="Tahoma" w:eastAsia="Times New Roman" w:hAnsi="Tahoma" w:cs="Times New Roman"/>
      <w:sz w:val="16"/>
      <w:szCs w:val="16"/>
    </w:rPr>
  </w:style>
  <w:style w:type="character" w:styleId="Refdenotaalpie">
    <w:name w:val="footnote reference"/>
    <w:basedOn w:val="Fuentedeprrafopredeter"/>
    <w:semiHidden/>
    <w:unhideWhenUsed/>
    <w:rsid w:val="00171327"/>
    <w:rPr>
      <w:vertAlign w:val="superscript"/>
    </w:rPr>
  </w:style>
  <w:style w:type="character" w:styleId="Mencinsinresolver">
    <w:name w:val="Unresolved Mention"/>
    <w:basedOn w:val="Fuentedeprrafopredeter"/>
    <w:uiPriority w:val="99"/>
    <w:semiHidden/>
    <w:unhideWhenUsed/>
    <w:rsid w:val="000B24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8C4FFE-2504-4B09-B0A0-A82476F5DA9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4D2082-5AA7-4BAA-BC93-1DD7C865F52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063E277-F6B3-4A98-84F5-D69005DB5A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E0A0478-3556-4542-A46A-6524DC233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660</Words>
  <Characters>3636</Characters>
  <Application>Microsoft Office Word</Application>
  <DocSecurity>4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Grupo CGE</Company>
  <LinksUpToDate>false</LinksUpToDate>
  <CharactersWithSpaces>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A.Curia.</dc:creator>
  <cp:lastModifiedBy>Juan Pablo Solorza Kojakovic</cp:lastModifiedBy>
  <cp:revision>2</cp:revision>
  <cp:lastPrinted>2021-03-09T13:47:00Z</cp:lastPrinted>
  <dcterms:created xsi:type="dcterms:W3CDTF">2026-07-09T15:37:00Z</dcterms:created>
  <dcterms:modified xsi:type="dcterms:W3CDTF">2026-07-09T15:37:00Z</dcterms:modified>
</cp:coreProperties>
</file>